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507A22" w:rsidRDefault="00846BF9" w:rsidP="00846BF9">
      <w:pPr>
        <w:pStyle w:val="af4"/>
        <w:jc w:val="center"/>
        <w:rPr>
          <w:rFonts w:ascii="Times New Roman" w:hAnsi="Times New Roman"/>
          <w:sz w:val="24"/>
          <w:szCs w:val="24"/>
        </w:rPr>
      </w:pPr>
      <w:r w:rsidRPr="00846BF9">
        <w:rPr>
          <w:rFonts w:ascii="Times New Roman" w:hAnsi="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737.25pt" o:ole="">
            <v:imagedata r:id="rId8" o:title=""/>
          </v:shape>
          <o:OLEObject Type="Embed" ProgID="FoxitReader.Document" ShapeID="_x0000_i1025" DrawAspect="Content" ObjectID="_1841380462" r:id="rId9"/>
        </w:object>
      </w:r>
      <w:bookmarkEnd w:id="0"/>
    </w:p>
    <w:p w:rsidR="00507A22" w:rsidRDefault="0043451A">
      <w:pPr>
        <w:spacing w:before="75" w:after="18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p w:rsidR="00507A22" w:rsidRDefault="00507A22">
      <w:pPr>
        <w:spacing w:before="75" w:after="180" w:line="240" w:lineRule="auto"/>
        <w:ind w:left="732"/>
        <w:contextualSpacing/>
        <w:jc w:val="center"/>
        <w:rPr>
          <w:rFonts w:ascii="Times New Roman" w:eastAsia="Times New Roman" w:hAnsi="Times New Roman" w:cs="Times New Roman"/>
          <w:b/>
          <w:sz w:val="28"/>
          <w:szCs w:val="28"/>
          <w:lang w:eastAsia="ru-RU"/>
        </w:rPr>
      </w:pPr>
    </w:p>
    <w:tbl>
      <w:tblPr>
        <w:tblW w:w="9339" w:type="dxa"/>
        <w:tblLayout w:type="fixed"/>
        <w:tblLook w:val="04A0" w:firstRow="1" w:lastRow="0" w:firstColumn="1" w:lastColumn="0" w:noHBand="0" w:noVBand="1"/>
      </w:tblPr>
      <w:tblGrid>
        <w:gridCol w:w="1121"/>
        <w:gridCol w:w="7214"/>
        <w:gridCol w:w="1004"/>
      </w:tblGrid>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раздела</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507A22">
            <w:pPr>
              <w:spacing w:after="0" w:line="240" w:lineRule="auto"/>
              <w:rPr>
                <w:rFonts w:ascii="Times New Roman" w:eastAsia="Calibri" w:hAnsi="Times New Roman" w:cs="Times New Roman"/>
                <w:sz w:val="28"/>
                <w:szCs w:val="28"/>
              </w:rPr>
            </w:pP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Стр.</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Общие положения</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bCs/>
                <w:sz w:val="28"/>
                <w:szCs w:val="28"/>
              </w:rPr>
              <w:t>Характеристика дополнительной образовательной программы спортивной подготовки</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Сроки реализации этапов спортивной подготовки и возрастные границы </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507A22">
        <w:trPr>
          <w:trHeight w:val="346"/>
        </w:trPr>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Объем дополнительной образовательной программы спортивной подготовки</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507A22">
        <w:trPr>
          <w:trHeight w:val="397"/>
        </w:trPr>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Виды (формы) обучения, применяющиеся при реализации дополнительной образовательной программы спортивной подготовки</w:t>
            </w:r>
            <w:r>
              <w:rPr>
                <w:rFonts w:ascii="Times New Roman" w:eastAsia="Calibri" w:hAnsi="Times New Roman" w:cs="Times New Roman"/>
                <w:sz w:val="28"/>
                <w:szCs w:val="28"/>
              </w:rPr>
              <w:t xml:space="preserve"> </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Годовой учебно-тренировочный план</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tabs>
                <w:tab w:val="left" w:pos="327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Календарный план воспитательной работы</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r>
      <w:tr w:rsidR="00507A22">
        <w:trPr>
          <w:trHeight w:val="425"/>
        </w:trPr>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План мероприятий, направленный на предотвращение допинга в спорте и борьбу с ним</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507A22">
        <w:trPr>
          <w:trHeight w:val="425"/>
        </w:trPr>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Инструкторская и судейская практика</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Медицинские, медико-биологические, восстановительные мероприятия</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Система контроля</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Аттестация обучающихся</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Рабочая программа по виду спорта «Хоккей»</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Программный материал для УТЗ по каждому этапу спортивной подготовки</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4.2</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Физическая подготовка </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Техническая подготовка</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Тактическая подготовка</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Теоретическая подготовка</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Психологическая подготовка</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5</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Особенности осуществления спортивной подготовки по отдельным спортивным дисциплинам</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Условия реализации дополнительной образовательной программы спортивной подготовки</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6.1</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Материально-техническое обеспечение</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6.2</w:t>
            </w: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Требования к кадровому составу организаций, реализующих дополнительные образовательные программы спортивной подготовки</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r w:rsidR="00507A22">
        <w:tc>
          <w:tcPr>
            <w:tcW w:w="1121"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507A22">
            <w:pPr>
              <w:spacing w:after="0" w:line="240" w:lineRule="auto"/>
              <w:rPr>
                <w:rFonts w:ascii="Times New Roman" w:eastAsia="Calibri" w:hAnsi="Times New Roman" w:cs="Times New Roman"/>
                <w:sz w:val="28"/>
                <w:szCs w:val="28"/>
              </w:rPr>
            </w:pPr>
          </w:p>
        </w:tc>
        <w:tc>
          <w:tcPr>
            <w:tcW w:w="721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Информационное обеспечение</w:t>
            </w:r>
          </w:p>
        </w:tc>
        <w:tc>
          <w:tcPr>
            <w:tcW w:w="1004" w:type="dxa"/>
            <w:tcBorders>
              <w:top w:val="single" w:sz="6" w:space="0" w:color="000000"/>
              <w:left w:val="single" w:sz="6" w:space="0" w:color="000000"/>
              <w:bottom w:val="single" w:sz="6" w:space="0" w:color="000000"/>
              <w:right w:val="single" w:sz="6" w:space="0" w:color="000000"/>
            </w:tcBorders>
            <w:shd w:val="clear" w:color="auto" w:fill="auto"/>
          </w:tcPr>
          <w:p w:rsidR="00507A22" w:rsidRDefault="0043451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p w:rsidR="00507A22" w:rsidRDefault="00507A22">
            <w:pPr>
              <w:spacing w:after="0" w:line="240" w:lineRule="auto"/>
              <w:jc w:val="center"/>
              <w:rPr>
                <w:rFonts w:ascii="Times New Roman" w:eastAsia="Calibri" w:hAnsi="Times New Roman" w:cs="Times New Roman"/>
                <w:sz w:val="28"/>
                <w:szCs w:val="28"/>
              </w:rPr>
            </w:pPr>
          </w:p>
        </w:tc>
      </w:tr>
    </w:tbl>
    <w:p w:rsidR="00507A22" w:rsidRDefault="0043451A">
      <w:pPr>
        <w:spacing w:after="0" w:line="240" w:lineRule="auto"/>
        <w:jc w:val="both"/>
        <w:outlineLvl w:val="3"/>
        <w:rPr>
          <w:rFonts w:ascii="Times New Roman" w:hAnsi="Times New Roman" w:cs="Times New Roman"/>
          <w:sz w:val="28"/>
          <w:szCs w:val="28"/>
        </w:rPr>
      </w:pPr>
      <w:r>
        <w:rPr>
          <w:rFonts w:ascii="Times New Roman" w:hAnsi="Times New Roman" w:cs="Times New Roman"/>
          <w:sz w:val="28"/>
          <w:szCs w:val="28"/>
        </w:rPr>
        <w:lastRenderedPageBreak/>
        <w:tab/>
        <w:t>Дополнительная образовательная программа спортивной подготовки по виду спорта «Хоккей» (далее – Программа) разработана в соответствии с</w:t>
      </w:r>
    </w:p>
    <w:p w:rsidR="00507A22" w:rsidRDefault="0043451A">
      <w:pPr>
        <w:spacing w:after="0" w:line="240" w:lineRule="auto"/>
        <w:ind w:firstLine="567"/>
        <w:jc w:val="both"/>
        <w:outlineLvl w:val="3"/>
        <w:rPr>
          <w:rFonts w:ascii="Times New Roman" w:hAnsi="Times New Roman" w:cs="Times New Roman"/>
          <w:sz w:val="28"/>
          <w:szCs w:val="28"/>
        </w:rPr>
      </w:pPr>
      <w:r>
        <w:rPr>
          <w:rFonts w:ascii="Times New Roman" w:hAnsi="Times New Roman" w:cs="Times New Roman"/>
          <w:sz w:val="28"/>
          <w:szCs w:val="28"/>
        </w:rPr>
        <w:t>- Федеральным стандартом спортивной подготовки по виду спорта «Хоккей», утвержденного приказом Министерства спорта Российской Федерации от 16 ноября 2022 года № 997,</w:t>
      </w:r>
    </w:p>
    <w:p w:rsidR="00507A22" w:rsidRDefault="0043451A">
      <w:pPr>
        <w:spacing w:after="0" w:line="240" w:lineRule="auto"/>
        <w:ind w:firstLine="567"/>
        <w:jc w:val="both"/>
        <w:outlineLvl w:val="3"/>
        <w:rPr>
          <w:rFonts w:ascii="Times New Roman" w:hAnsi="Times New Roman" w:cs="Times New Roman"/>
          <w:sz w:val="28"/>
          <w:szCs w:val="28"/>
        </w:rPr>
      </w:pPr>
      <w:r>
        <w:rPr>
          <w:rFonts w:ascii="Times New Roman" w:hAnsi="Times New Roman" w:cs="Times New Roman"/>
          <w:sz w:val="28"/>
          <w:szCs w:val="28"/>
        </w:rPr>
        <w:t xml:space="preserve">- пунктом 21.1 статьи 6 Федерального закона </w:t>
      </w:r>
      <w:r>
        <w:rPr>
          <w:rFonts w:ascii="Times New Roman" w:hAnsi="Times New Roman" w:cs="Times New Roman"/>
          <w:sz w:val="28"/>
          <w:szCs w:val="28"/>
        </w:rPr>
        <w:br/>
        <w:t xml:space="preserve">от 4 декабря 2007 г. № 329-ФЗ «О физической культуре и спорте </w:t>
      </w:r>
      <w:r>
        <w:rPr>
          <w:rFonts w:ascii="Times New Roman" w:hAnsi="Times New Roman" w:cs="Times New Roman"/>
          <w:sz w:val="28"/>
          <w:szCs w:val="28"/>
        </w:rPr>
        <w:br/>
        <w:t xml:space="preserve">в Российской Федерации» (Собрание законодательства Российской Федерации, 2007, № 50, ст. 6242; 2011, № 50 ст. 7354; 2021, № 18, ст. 3071), </w:t>
      </w:r>
    </w:p>
    <w:p w:rsidR="00507A22" w:rsidRDefault="0043451A">
      <w:pPr>
        <w:spacing w:after="0" w:line="240" w:lineRule="auto"/>
        <w:ind w:firstLine="567"/>
        <w:jc w:val="both"/>
        <w:outlineLvl w:val="3"/>
        <w:rPr>
          <w:rFonts w:ascii="Times New Roman" w:hAnsi="Times New Roman" w:cs="Times New Roman"/>
          <w:sz w:val="28"/>
          <w:szCs w:val="28"/>
        </w:rPr>
      </w:pPr>
      <w:r>
        <w:rPr>
          <w:rFonts w:ascii="Times New Roman" w:hAnsi="Times New Roman" w:cs="Times New Roman"/>
          <w:sz w:val="28"/>
          <w:szCs w:val="28"/>
        </w:rPr>
        <w:t>- частью 4 статьи 84 Федерального закона от 29 декабря 2012 г. № 273-ФЗ «Об образовании в Российской Федерации» (Собрание законодательства Российской Федерации, 2012, № 53, ст. 7598; 2021, № 18, ст. 3071).</w:t>
      </w:r>
    </w:p>
    <w:p w:rsidR="00507A22" w:rsidRDefault="0043451A">
      <w:pPr>
        <w:spacing w:after="0" w:line="240" w:lineRule="auto"/>
        <w:ind w:firstLine="567"/>
        <w:jc w:val="both"/>
        <w:outlineLvl w:val="3"/>
        <w:rPr>
          <w:rFonts w:ascii="Times New Roman" w:hAnsi="Times New Roman" w:cs="Times New Roman"/>
          <w:sz w:val="28"/>
          <w:szCs w:val="28"/>
        </w:rPr>
      </w:pPr>
      <w:r>
        <w:rPr>
          <w:rFonts w:ascii="Times New Roman" w:hAnsi="Times New Roman" w:cs="Times New Roman"/>
          <w:sz w:val="28"/>
          <w:szCs w:val="28"/>
        </w:rPr>
        <w:t xml:space="preserve">- пунктом 11 Порядка разработки и утверждения примерных дополнительных образовательных программ спортивной подготовки, утвержденного приказом Министерства спорта Российской Федерации </w:t>
      </w:r>
      <w:r>
        <w:rPr>
          <w:rFonts w:ascii="Times New Roman" w:hAnsi="Times New Roman" w:cs="Times New Roman"/>
          <w:sz w:val="28"/>
          <w:szCs w:val="28"/>
        </w:rPr>
        <w:br/>
        <w:t xml:space="preserve">от 7 июля 2022 г. № 579 (зарегистрирован Министерством юстиции </w:t>
      </w:r>
      <w:r>
        <w:rPr>
          <w:rFonts w:ascii="Times New Roman" w:hAnsi="Times New Roman" w:cs="Times New Roman"/>
          <w:sz w:val="28"/>
          <w:szCs w:val="28"/>
        </w:rPr>
        <w:br/>
        <w:t>Российской Федерации 5 августа 2022 г., регистрационный № 69543),</w:t>
      </w:r>
    </w:p>
    <w:p w:rsidR="00507A22" w:rsidRDefault="0043451A">
      <w:pPr>
        <w:spacing w:after="0" w:line="240" w:lineRule="auto"/>
        <w:ind w:firstLine="567"/>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Уставом МБУ ДО «СШ ЗВС»</w:t>
      </w:r>
    </w:p>
    <w:p w:rsidR="00507A22" w:rsidRDefault="0043451A">
      <w:pPr>
        <w:spacing w:after="0" w:line="240" w:lineRule="auto"/>
        <w:ind w:firstLine="567"/>
        <w:jc w:val="both"/>
        <w:outlineLvl w:val="3"/>
        <w:rPr>
          <w:rFonts w:ascii="Times New Roman" w:hAnsi="Times New Roman" w:cs="Times New Roman"/>
          <w:sz w:val="28"/>
          <w:szCs w:val="28"/>
        </w:rPr>
      </w:pPr>
      <w:r>
        <w:rPr>
          <w:rFonts w:ascii="Times New Roman" w:hAnsi="Times New Roman" w:cs="Times New Roman"/>
          <w:sz w:val="28"/>
          <w:szCs w:val="28"/>
        </w:rPr>
        <w:t>Программа является основным нормативным документом, на основании которого тренер планирует процесс спортивной подготовки.</w:t>
      </w:r>
    </w:p>
    <w:p w:rsidR="00507A22" w:rsidRDefault="00507A22">
      <w:pPr>
        <w:jc w:val="center"/>
        <w:rPr>
          <w:rFonts w:ascii="Times New Roman" w:hAnsi="Times New Roman" w:cs="Times New Roman"/>
          <w:b/>
          <w:sz w:val="28"/>
          <w:szCs w:val="28"/>
        </w:rPr>
      </w:pPr>
    </w:p>
    <w:p w:rsidR="00507A22" w:rsidRDefault="0043451A">
      <w:pPr>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507A22" w:rsidRDefault="0043451A">
      <w:pPr>
        <w:jc w:val="both"/>
        <w:rPr>
          <w:rFonts w:ascii="Times New Roman" w:hAnsi="Times New Roman" w:cs="Times New Roman"/>
          <w:sz w:val="28"/>
          <w:szCs w:val="28"/>
        </w:rPr>
      </w:pPr>
      <w:r>
        <w:rPr>
          <w:rFonts w:ascii="Times New Roman" w:hAnsi="Times New Roman" w:cs="Times New Roman"/>
          <w:sz w:val="28"/>
          <w:szCs w:val="28"/>
        </w:rPr>
        <w:t xml:space="preserve">1.1 Дополнительная образовательная программа спортивной подготовки по виду спорта «хоккей» (далее – Программа) предназначена для организации образовательной деятельности по спортивной подготовке хоккей с учетом совокупности минимальных требований к спортивной подготовке, определенных федеральным стандартом спортивной подготовки по виду спорта «хоккей», утвержденным приказом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16 ноября 2022 года № 997 1 (далее – ФССП). </w:t>
      </w:r>
    </w:p>
    <w:p w:rsidR="00507A22" w:rsidRDefault="0043451A">
      <w:pPr>
        <w:jc w:val="both"/>
        <w:rPr>
          <w:rFonts w:ascii="Times New Roman" w:hAnsi="Times New Roman" w:cs="Times New Roman"/>
          <w:sz w:val="28"/>
          <w:szCs w:val="28"/>
        </w:rPr>
      </w:pPr>
      <w:r>
        <w:rPr>
          <w:rFonts w:ascii="Times New Roman" w:hAnsi="Times New Roman" w:cs="Times New Roman"/>
          <w:sz w:val="28"/>
          <w:szCs w:val="28"/>
        </w:rPr>
        <w:t xml:space="preserve">1.2 Целью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всестороннее физическое и нравственное развитие, физическое воспитание обучающихся; совершенствование спортивного мастерства по средствам организации систематического участия обучающихся в спортивных мероприятиях, включая спортивные соревнования; подготовка спортивного резерва для спортивных сборных команд. </w:t>
      </w:r>
    </w:p>
    <w:p w:rsidR="00507A22" w:rsidRDefault="00507A22">
      <w:pPr>
        <w:jc w:val="center"/>
        <w:rPr>
          <w:rFonts w:ascii="Times New Roman" w:hAnsi="Times New Roman" w:cs="Times New Roman"/>
          <w:b/>
          <w:sz w:val="28"/>
          <w:szCs w:val="28"/>
        </w:rPr>
      </w:pPr>
    </w:p>
    <w:p w:rsidR="00507A22" w:rsidRDefault="0043451A">
      <w:pPr>
        <w:jc w:val="center"/>
        <w:rPr>
          <w:rFonts w:ascii="Times New Roman" w:hAnsi="Times New Roman" w:cs="Times New Roman"/>
          <w:sz w:val="28"/>
          <w:szCs w:val="28"/>
        </w:rPr>
      </w:pPr>
      <w:r>
        <w:rPr>
          <w:rFonts w:ascii="Times New Roman" w:hAnsi="Times New Roman" w:cs="Times New Roman"/>
          <w:b/>
          <w:sz w:val="28"/>
          <w:szCs w:val="28"/>
        </w:rPr>
        <w:lastRenderedPageBreak/>
        <w:t>2. Характеристика дополнительной образовательной программы спортивной подготовки</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образовательная программа спортивной подготовки является основным документом при организации и проведении занятий в муниципальном бюджетном учреждении дополнительного образования «Спортивная школа по зимним видам спорта», в которой представлены конкретные методические рекомендации по организации и планированию учебно-тренировочной работы на различных этапах спортивной подготовки, отбору и комплектованию групп в зависимости от возраста, уровня развития физических и психофизиологических качеств, специальных способностей обучающихся.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 Актуальность программы состоит в том, что при разработке программы использованы передовой опыт обучения и тренировки хоккеистов, результаты научных исследований по вопросам подготовки спортсменов, практические рекомендации по теории и методики физического воспитания, педагогики, физиологии, гигиены, психологии.</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 Хоккей – это вид спорта, требующий умения выполнять сложные движения и приемы в условиях взрывных скоростей и интенсивного физического контакта. Эта игра требует большой мышечной массы и недюжинной силы при агрессивном столкновении с соперником. Но вместе с тем хоккеисту необходимо эффективно двигаться, сохранять ловкость на высокой скорости и быть способным на взрывное усилие, отчего лишняя масса тела в этой игре не нужна. Катание на коньках само по себе не является естественным способом передвижения для человека. Прибавить к этому еще и действия с клюшкой, контроль за шайбой, реакцию на постоянные изменения ситуации, силовую борьбу, смену составов через каждые 45 секунд, сопровождающуюся с площадки на скамейку и расслаблением, да плюс к тому постоянные старты и остановки, смены направлений движения – только после всего перечисленного можно понять, насколько уникальна игра в хоккей. Чтобы играть в эту игру, предъявляющую очень жесткие требования к спортсменам, необходима специальная и весьма разнообразная физическая подготовка.</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Специфика спортивной деятельности хоккеистов определяется возрастными и индивидуальными особенностями обучающихся при занятиях хоккеем и основным содержанием тренировочной и соревновательной деятельности.</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Предметное содержание тренировочной и соревновательной деятельности хоккеистов различается. Предметом тренировочной деятельности является достижение максимально возможного для данного хоккеиста уровня подготовленности (технической, тактической, физической, психической). Предметом соревновательной деятельности является уровень мобилизации резервов организма хоккеистов, необходимых для достижения соревновательного результата.</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Развитие хоккея, как вида спорта, тесно связано с организацией и управлением спортивной деятельностью, способствующей достижению результатов в соревнованиях.  Характер спортивной деятельности в хоккее влияет не только на формирование всех видов подготовленности спортсменов, но и выдвигает требования к психическим и личностно-характерологическим</w:t>
      </w:r>
      <w:r>
        <w:rPr>
          <w:rFonts w:ascii="Times New Roman" w:hAnsi="Times New Roman" w:cs="Times New Roman"/>
          <w:sz w:val="28"/>
          <w:szCs w:val="28"/>
        </w:rPr>
        <w:tab/>
        <w:t xml:space="preserve"> </w:t>
      </w:r>
    </w:p>
    <w:p w:rsidR="00507A22" w:rsidRDefault="0043451A">
      <w:pPr>
        <w:ind w:firstLine="708"/>
        <w:jc w:val="center"/>
        <w:rPr>
          <w:rFonts w:ascii="Times New Roman" w:hAnsi="Times New Roman" w:cs="Times New Roman"/>
          <w:i/>
          <w:sz w:val="28"/>
          <w:szCs w:val="28"/>
        </w:rPr>
      </w:pPr>
      <w:r>
        <w:rPr>
          <w:rFonts w:ascii="Times New Roman" w:hAnsi="Times New Roman" w:cs="Times New Roman"/>
          <w:b/>
          <w:i/>
          <w:sz w:val="28"/>
          <w:szCs w:val="28"/>
        </w:rPr>
        <w:t>2.1 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2690"/>
        <w:gridCol w:w="2267"/>
        <w:gridCol w:w="2127"/>
        <w:gridCol w:w="2267"/>
      </w:tblGrid>
      <w:tr w:rsidR="00507A22">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Этапы </w:t>
            </w:r>
          </w:p>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спортивной подготовки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Длительность этапа</w:t>
            </w:r>
          </w:p>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(в годах)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Минимальный возраст для зачисления в группы (лет)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Минимальная наполняемость групп</w:t>
            </w:r>
          </w:p>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(человек) </w:t>
            </w:r>
          </w:p>
        </w:tc>
      </w:tr>
      <w:tr w:rsidR="00507A22">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507A22">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(этап спортивной специализации)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07A22">
        <w:trPr>
          <w:trHeight w:val="44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 </w:t>
            </w: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507A22" w:rsidRDefault="00507A22">
      <w:pPr>
        <w:ind w:firstLine="708"/>
        <w:jc w:val="both"/>
        <w:rPr>
          <w:rFonts w:ascii="Times New Roman" w:hAnsi="Times New Roman" w:cs="Times New Roman"/>
          <w:sz w:val="28"/>
          <w:szCs w:val="28"/>
        </w:rPr>
      </w:pP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этап начальной подготовки зачисляются дети, достигшие 8-летнего возраста, желающие заниматься хоккеем, выполнившие нормативы по контрольным упражнениям для зачисления, на основе письменного заявления родителей (законных представителей) и наличия медицинского заключения о допуске к занятиям хоккеем.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В группы учебно-тренировочного этапа зачисляются обучающиеся, достигшие 11-летнего возраста, выполнившие нормативы по общефизической и специальной подготовке для зачисления на учебно-тренировочный этап и не имеющие медицинских противопоказаний к занятиям хоккеем.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(выполнение спортивного норматива, среднего стажа занятий и возраста занимающихся):</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увеличение недельной тренировочной нагрузки и перевод учащихся в следующие группы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возраст обучающихся определяется годом рождения и является минимальным для зачисления в группы; допускается превышение указанного возраста не более чем на два года;</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Комплектование учебно-тренировочных групп на этапах спортивной подготовки по виду спорта «хоккей» осуществляется на основе спортивного отбора в соответствии с нормативной численностью групп, определенной федеральным стандартом спортивной подготовки и настоящей дополнительной образовательной программой спортивной подготовки.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Максимальная наполняемость групп не должна превышать двукратного количества обучающихся, предусмотренного федеральным стандартом.</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Система спортивного отбора включает: массовый просмотр и тестирование обучающихся с целью ориентирования их на занятия спортом; отбор перспективных обучающихся (индивидуальный отбор) для комплектования (формирования) учебно-тренировочных групп по виду спорта; просмотр и отбор перспективных обучающихся на учебно-тренировочных мероприятиях и соревнованиях.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Возможен перевод обучающихся из других организаций при условии:</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предоставления родителями (законными представителями) справки с указанием наименования, периода освоения программы, даты и номера приказа о присвоении спортивного разряда или спортивного звания (при наличии);</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выполнения контрольных нормативов для зачисления на соответствующий этап;</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соответствие возраста, обучающегося возрасту для зачисления на соответствующий этап.</w:t>
      </w:r>
    </w:p>
    <w:p w:rsidR="00507A22" w:rsidRDefault="0043451A">
      <w:pPr>
        <w:pStyle w:val="af4"/>
        <w:jc w:val="center"/>
        <w:rPr>
          <w:rFonts w:ascii="Times New Roman" w:hAnsi="Times New Roman" w:cs="Times New Roman"/>
          <w:b/>
          <w:i/>
          <w:sz w:val="28"/>
          <w:szCs w:val="28"/>
        </w:rPr>
      </w:pPr>
      <w:r>
        <w:rPr>
          <w:rFonts w:ascii="Times New Roman" w:hAnsi="Times New Roman" w:cs="Times New Roman"/>
          <w:b/>
          <w:i/>
          <w:sz w:val="28"/>
          <w:szCs w:val="28"/>
        </w:rPr>
        <w:t>2.2 Объем дополнительной образовательной</w:t>
      </w:r>
    </w:p>
    <w:p w:rsidR="00507A22" w:rsidRDefault="0043451A">
      <w:pPr>
        <w:pStyle w:val="af4"/>
        <w:jc w:val="center"/>
        <w:rPr>
          <w:rFonts w:ascii="Times New Roman" w:hAnsi="Times New Roman" w:cs="Times New Roman"/>
          <w:b/>
          <w:i/>
          <w:sz w:val="28"/>
          <w:szCs w:val="28"/>
        </w:rPr>
      </w:pPr>
      <w:r>
        <w:rPr>
          <w:rFonts w:ascii="Times New Roman" w:hAnsi="Times New Roman" w:cs="Times New Roman"/>
          <w:b/>
          <w:i/>
          <w:sz w:val="28"/>
          <w:szCs w:val="28"/>
        </w:rPr>
        <w:t>программы спортивной подготовки.</w:t>
      </w:r>
    </w:p>
    <w:p w:rsidR="00507A22" w:rsidRDefault="0043451A">
      <w:pPr>
        <w:jc w:val="both"/>
        <w:rPr>
          <w:rFonts w:ascii="Times New Roman" w:hAnsi="Times New Roman" w:cs="Times New Roman"/>
          <w:b/>
          <w:sz w:val="24"/>
          <w:szCs w:val="24"/>
        </w:rPr>
      </w:pPr>
      <w:r>
        <w:rPr>
          <w:rFonts w:ascii="Times New Roman" w:hAnsi="Times New Roman" w:cs="Times New Roman"/>
          <w:b/>
          <w:sz w:val="24"/>
          <w:szCs w:val="24"/>
        </w:rPr>
        <w:t>Недельный и общий объем дополнительной образовательной программы спортивной подготовки с учетом ФССП по виду спорта «Хоккей»</w:t>
      </w: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1839"/>
        <w:gridCol w:w="851"/>
        <w:gridCol w:w="914"/>
        <w:gridCol w:w="682"/>
        <w:gridCol w:w="813"/>
        <w:gridCol w:w="812"/>
        <w:gridCol w:w="727"/>
        <w:gridCol w:w="611"/>
        <w:gridCol w:w="2102"/>
      </w:tblGrid>
      <w:tr w:rsidR="00507A22">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Этапы  подготовки</w:t>
            </w:r>
            <w:proofErr w:type="gramEnd"/>
            <w:r>
              <w:rPr>
                <w:rFonts w:ascii="Times New Roman" w:eastAsia="Times New Roman" w:hAnsi="Times New Roman" w:cs="Times New Roman"/>
                <w:bCs/>
                <w:sz w:val="24"/>
                <w:szCs w:val="24"/>
              </w:rPr>
              <w:t xml:space="preserve"> </w:t>
            </w:r>
          </w:p>
        </w:tc>
        <w:tc>
          <w:tcPr>
            <w:tcW w:w="1765"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Начальная подготовка</w:t>
            </w:r>
          </w:p>
        </w:tc>
        <w:tc>
          <w:tcPr>
            <w:tcW w:w="3645" w:type="dxa"/>
            <w:gridSpan w:val="5"/>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Учебно-тренировочный </w:t>
            </w:r>
            <w:r>
              <w:rPr>
                <w:rFonts w:ascii="Times New Roman" w:eastAsia="Times New Roman" w:hAnsi="Times New Roman" w:cs="Times New Roman"/>
                <w:bCs/>
                <w:sz w:val="24"/>
                <w:szCs w:val="24"/>
              </w:rPr>
              <w:t xml:space="preserve"> </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Совершенствования спортивного мастерства</w:t>
            </w:r>
          </w:p>
        </w:tc>
      </w:tr>
      <w:tr w:rsidR="00507A22">
        <w:trPr>
          <w:trHeight w:val="211"/>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rPr>
                <w:rFonts w:ascii="Times New Roman" w:hAnsi="Times New Roman" w:cs="Times New Roman"/>
                <w:sz w:val="24"/>
                <w:szCs w:val="24"/>
              </w:rPr>
            </w:pPr>
            <w:r>
              <w:rPr>
                <w:rFonts w:ascii="Times New Roman" w:hAnsi="Times New Roman" w:cs="Times New Roman"/>
                <w:sz w:val="24"/>
                <w:szCs w:val="24"/>
              </w:rPr>
              <w:t>Год обучения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до года</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0"/>
                <w:szCs w:val="20"/>
              </w:rPr>
            </w:pPr>
            <w:r>
              <w:rPr>
                <w:rFonts w:ascii="Times New Roman" w:hAnsi="Times New Roman" w:cs="Times New Roman"/>
                <w:sz w:val="20"/>
                <w:szCs w:val="20"/>
              </w:rPr>
              <w:t xml:space="preserve">свыше года </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3</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4</w:t>
            </w: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5</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Без ограничений</w:t>
            </w:r>
          </w:p>
        </w:tc>
      </w:tr>
      <w:tr w:rsidR="00507A22">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4,5-6</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6-8</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12-14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12-14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16-18</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16-18</w:t>
            </w: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16-18</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20-24</w:t>
            </w:r>
          </w:p>
        </w:tc>
      </w:tr>
      <w:tr w:rsidR="00507A22">
        <w:trPr>
          <w:trHeight w:val="273"/>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Общее количество в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234-312</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312-416</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624-728</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624-728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832-936</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r>
              <w:rPr>
                <w:rFonts w:ascii="Times New Roman" w:hAnsi="Times New Roman" w:cs="Times New Roman"/>
                <w:sz w:val="24"/>
                <w:szCs w:val="24"/>
              </w:rPr>
              <w:t>832-936</w:t>
            </w: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r>
              <w:rPr>
                <w:rFonts w:ascii="Times New Roman" w:hAnsi="Times New Roman" w:cs="Times New Roman"/>
                <w:sz w:val="24"/>
                <w:szCs w:val="24"/>
              </w:rPr>
              <w:t>832-936</w:t>
            </w:r>
          </w:p>
        </w:tc>
        <w:tc>
          <w:tcPr>
            <w:tcW w:w="210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1040-1248</w:t>
            </w:r>
          </w:p>
        </w:tc>
      </w:tr>
    </w:tbl>
    <w:p w:rsidR="00507A22" w:rsidRDefault="00507A22">
      <w:pPr>
        <w:jc w:val="both"/>
        <w:rPr>
          <w:rFonts w:ascii="Times New Roman" w:hAnsi="Times New Roman" w:cs="Times New Roman"/>
          <w:sz w:val="28"/>
          <w:szCs w:val="28"/>
        </w:rPr>
      </w:pPr>
    </w:p>
    <w:p w:rsidR="00507A22" w:rsidRDefault="00507A22">
      <w:pPr>
        <w:jc w:val="both"/>
        <w:rPr>
          <w:rFonts w:ascii="Times New Roman" w:hAnsi="Times New Roman" w:cs="Times New Roman"/>
          <w:b/>
          <w:sz w:val="28"/>
          <w:szCs w:val="28"/>
        </w:rPr>
      </w:pPr>
    </w:p>
    <w:p w:rsidR="00507A22" w:rsidRDefault="0043451A">
      <w:pPr>
        <w:jc w:val="both"/>
        <w:rPr>
          <w:rFonts w:ascii="Times New Roman" w:hAnsi="Times New Roman" w:cs="Times New Roman"/>
          <w:i/>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2.3 </w:t>
      </w:r>
      <w:r>
        <w:rPr>
          <w:rFonts w:ascii="Times New Roman" w:hAnsi="Times New Roman" w:cs="Times New Roman"/>
          <w:b/>
          <w:i/>
          <w:sz w:val="28"/>
          <w:szCs w:val="28"/>
        </w:rPr>
        <w:t>Виды (формы) обучения, применяющиеся при реализации дополнительной образовательной программы спортивной подготовки</w:t>
      </w:r>
      <w:r>
        <w:rPr>
          <w:rFonts w:ascii="Times New Roman" w:hAnsi="Times New Roman" w:cs="Times New Roman"/>
          <w:i/>
          <w:sz w:val="28"/>
          <w:szCs w:val="28"/>
        </w:rPr>
        <w:t xml:space="preserve">. </w:t>
      </w:r>
    </w:p>
    <w:p w:rsidR="00507A22" w:rsidRDefault="0043451A">
      <w:pPr>
        <w:jc w:val="center"/>
        <w:rPr>
          <w:rFonts w:ascii="Times New Roman" w:hAnsi="Times New Roman" w:cs="Times New Roman"/>
          <w:b/>
          <w:sz w:val="28"/>
          <w:szCs w:val="28"/>
        </w:rPr>
      </w:pPr>
      <w:r>
        <w:rPr>
          <w:rFonts w:ascii="Times New Roman" w:hAnsi="Times New Roman" w:cs="Times New Roman"/>
          <w:b/>
          <w:sz w:val="28"/>
          <w:szCs w:val="28"/>
        </w:rPr>
        <w:t>Учебно-тренировочные занятия</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Освоение образовательной программы осуществляется в рамках проведения групповых теоретических и практических учебно-тренировочных занятий. Формы организации занятий: урочная (аудиторные – теоретические занятия, практические занятия), дистанционная (синхронная и асинхронная организация учебно-тренировочного процесса с применением дистанционных образовательных технологий). Форма организации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обучающихся на учебно-тренировочном занятии: фронтальная, в парах, групповая.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Продолжительность одного учебно-тренировочного занятия при реализации программы устанавливается в часах и не должна превышать:</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на этапе начальной подготовки - 2 часов;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на учебно-тренировочном этапе (этапе спортивной специализации) – 3 часов;</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более одного учебно-тренировочного занятия в один день суммарная продолжительность занятий не должна составлять более восьми часов. </w:t>
      </w:r>
    </w:p>
    <w:p w:rsidR="00507A22" w:rsidRDefault="0043451A">
      <w:pPr>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 Занятия начинаются не ранее 8:00 часов утра и заканчиваются не позднее 20:00 часов. Для обучающихся в возрасте 16 -18 лет допускается окончание занятий в 21 часов (п.3.6.2 СП 2.4.3648-20).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непрерывности учебно-тренировочного процесса на период выезда тренера – преподавателя на спортивные соревнования, учебно-тренировочные мероприятия (сборы), его временной нетрудоспособности, отпуска допускается объединение на временной основе учебно-тренировочных групп для проведения учебно-тренировочных занятий при соблюдении следующих условий: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не превышения разницы в уровне </w:t>
      </w:r>
      <w:proofErr w:type="gramStart"/>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обучающихся двух спортивных разрядов и (или) спортивных званий;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не превышения единовременной пропускной способности спортивного сооружения;</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 обеспечения требований по соблюдению техники безопасности.</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Дистанционные технологии обучения применяются при возникновении ситуаций угрозы жизни и здоровью занимающихся (эпидемии, режим повышенной готовности), а также при отсутствии материально-технической базы по производственным причинам (ремонтные работы, соревновательная деятельность).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В МБУ ДО «СШ ЗВС» обучение с применением дистанционных технологий осуществляется по следующему алгоритму действий: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разработка плана – конспекта на каждое занятие с указанием времени, содержания и формы работы, алгоритма действия, количества повторений, определения уровня самочувствия согласно недельной нагрузке с учетом выполнения заданий в домашних условиях;</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размещение плана-конспекта на электронных ресурсах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WhatsАpp</w:t>
      </w:r>
      <w:proofErr w:type="spellEnd"/>
      <w:r>
        <w:rPr>
          <w:rFonts w:ascii="Times New Roman" w:hAnsi="Times New Roman" w:cs="Times New Roman"/>
          <w:sz w:val="28"/>
          <w:szCs w:val="28"/>
        </w:rPr>
        <w:t>» и пр.);</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Контроль выполнения заданий.</w:t>
      </w:r>
    </w:p>
    <w:p w:rsidR="00507A22" w:rsidRDefault="00507A22">
      <w:pPr>
        <w:ind w:firstLine="708"/>
        <w:jc w:val="both"/>
        <w:rPr>
          <w:rFonts w:ascii="Times New Roman" w:hAnsi="Times New Roman" w:cs="Times New Roman"/>
          <w:sz w:val="28"/>
          <w:szCs w:val="28"/>
        </w:rPr>
      </w:pPr>
    </w:p>
    <w:p w:rsidR="00507A22" w:rsidRDefault="0043451A">
      <w:pPr>
        <w:ind w:firstLine="708"/>
        <w:jc w:val="center"/>
        <w:rPr>
          <w:rFonts w:ascii="Times New Roman" w:hAnsi="Times New Roman" w:cs="Times New Roman"/>
          <w:b/>
          <w:sz w:val="28"/>
          <w:szCs w:val="28"/>
        </w:rPr>
      </w:pPr>
      <w:r>
        <w:rPr>
          <w:rFonts w:ascii="Times New Roman" w:hAnsi="Times New Roman" w:cs="Times New Roman"/>
          <w:b/>
          <w:sz w:val="28"/>
          <w:szCs w:val="28"/>
        </w:rPr>
        <w:t>Структура учебно-тренировочного занятия.</w:t>
      </w:r>
    </w:p>
    <w:p w:rsidR="00507A22" w:rsidRDefault="0043451A">
      <w:pPr>
        <w:ind w:firstLine="708"/>
        <w:jc w:val="both"/>
        <w:rPr>
          <w:rFonts w:ascii="Times New Roman" w:hAnsi="Times New Roman" w:cs="Times New Roman"/>
          <w:sz w:val="28"/>
          <w:szCs w:val="28"/>
        </w:rPr>
      </w:pPr>
      <w:r>
        <w:rPr>
          <w:rFonts w:ascii="Times New Roman" w:hAnsi="Times New Roman" w:cs="Times New Roman"/>
          <w:i/>
          <w:sz w:val="28"/>
          <w:szCs w:val="28"/>
        </w:rPr>
        <w:t>Подготовительная часть</w:t>
      </w:r>
      <w:r>
        <w:rPr>
          <w:rFonts w:ascii="Times New Roman" w:hAnsi="Times New Roman" w:cs="Times New Roman"/>
          <w:sz w:val="28"/>
          <w:szCs w:val="28"/>
        </w:rPr>
        <w:t xml:space="preserve"> (30 – 35% от всего времени занятия) предусматривает:</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организацию обучающихся к началу занятия, проверку готовности к тренировке, сообщение задач занятия, повышение внимания обучающихся (для этого применяются строевые упражнения, команды), психологического настроя на продуктивную работу;</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осуществление общей разминки организма для повышения работоспособности сердечно – сосудистой, дыхательной и мышечной систем (применяется ходьба, бег, 7 общеразвивающие упражнения);</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осуществление специальной разминки с целью подготовки к работе тех мышечных групп, которые будут задействованы в основной части занятия. </w:t>
      </w:r>
    </w:p>
    <w:p w:rsidR="00507A22" w:rsidRDefault="0043451A">
      <w:pPr>
        <w:ind w:firstLine="708"/>
        <w:jc w:val="both"/>
        <w:rPr>
          <w:rFonts w:ascii="Times New Roman" w:hAnsi="Times New Roman" w:cs="Times New Roman"/>
          <w:sz w:val="28"/>
          <w:szCs w:val="28"/>
        </w:rPr>
      </w:pPr>
      <w:r>
        <w:rPr>
          <w:rFonts w:ascii="Times New Roman" w:hAnsi="Times New Roman" w:cs="Times New Roman"/>
          <w:i/>
          <w:sz w:val="28"/>
          <w:szCs w:val="28"/>
        </w:rPr>
        <w:t>Основная часть</w:t>
      </w:r>
      <w:r>
        <w:rPr>
          <w:rFonts w:ascii="Times New Roman" w:hAnsi="Times New Roman" w:cs="Times New Roman"/>
          <w:sz w:val="28"/>
          <w:szCs w:val="28"/>
        </w:rPr>
        <w:t xml:space="preserve"> (60 – 70% от всего времени занятия) предназначена для решения конкретных задач спортивной подготовки. Если в основной части решается несколько задач одного типа, то перед каждой новой задачей необходимо провести кратковременную разминку, помогающую психологически настроиться и обеспечить врабатывание организма в новый режим деятельности. </w:t>
      </w:r>
    </w:p>
    <w:p w:rsidR="00507A22" w:rsidRDefault="0043451A">
      <w:pPr>
        <w:ind w:firstLine="708"/>
        <w:jc w:val="both"/>
        <w:rPr>
          <w:rFonts w:ascii="Times New Roman" w:hAnsi="Times New Roman" w:cs="Times New Roman"/>
          <w:sz w:val="28"/>
          <w:szCs w:val="28"/>
        </w:rPr>
      </w:pPr>
      <w:r>
        <w:rPr>
          <w:rFonts w:ascii="Times New Roman" w:hAnsi="Times New Roman" w:cs="Times New Roman"/>
          <w:i/>
          <w:sz w:val="28"/>
          <w:szCs w:val="28"/>
        </w:rPr>
        <w:lastRenderedPageBreak/>
        <w:t>Заключительная часть</w:t>
      </w:r>
      <w:r>
        <w:rPr>
          <w:rFonts w:ascii="Times New Roman" w:hAnsi="Times New Roman" w:cs="Times New Roman"/>
          <w:sz w:val="28"/>
          <w:szCs w:val="28"/>
        </w:rPr>
        <w:t xml:space="preserve"> (5 - 10% от всего времени занятия) способствует постепенному снижению функциональной активности организма. Постепенное снижение нагрузки достигается легко дозируемыми упражнениями (умеренный бег, ходьба, упражнения на гибкость). В этой части занятия необходимо рекомендовать обучающимся самостоятельные задания для выполнения в домашних условиях.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Помимо учебно-тренировочных занятий в процессе подготовки спортсменов используются и другие формы: участие в соревнованиях различного ранга, занятия в условиях спортивно-оздоровительного лагеря, учебно-тренировочного сбора, медико-восстановительные мероприятия; культурно – массовые мероприятия, участие в конкурсах и смотрах, показательных выступлениях.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 в качестве тренера – преподавателя. </w:t>
      </w:r>
    </w:p>
    <w:p w:rsidR="00507A22" w:rsidRDefault="0043451A">
      <w:pPr>
        <w:ind w:firstLine="708"/>
        <w:jc w:val="center"/>
        <w:rPr>
          <w:rFonts w:ascii="Times New Roman" w:hAnsi="Times New Roman" w:cs="Times New Roman"/>
          <w:b/>
          <w:sz w:val="28"/>
          <w:szCs w:val="28"/>
        </w:rPr>
      </w:pPr>
      <w:r>
        <w:rPr>
          <w:rFonts w:ascii="Times New Roman" w:hAnsi="Times New Roman" w:cs="Times New Roman"/>
          <w:b/>
          <w:sz w:val="28"/>
          <w:szCs w:val="28"/>
        </w:rPr>
        <w:t>Учебно-тренировочные мероприятия</w:t>
      </w:r>
    </w:p>
    <w:p w:rsidR="00507A22" w:rsidRDefault="0043451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этапе начальной подготовки</w:t>
      </w:r>
    </w:p>
    <w:p w:rsidR="00507A22" w:rsidRDefault="00507A22">
      <w:pPr>
        <w:spacing w:after="0" w:line="240" w:lineRule="auto"/>
        <w:rPr>
          <w:rFonts w:ascii="Times New Roman" w:eastAsia="Times New Roman" w:hAnsi="Times New Roman" w:cs="Times New Roman"/>
          <w:b/>
          <w:bCs/>
          <w:sz w:val="24"/>
          <w:szCs w:val="24"/>
        </w:rPr>
      </w:pPr>
    </w:p>
    <w:tbl>
      <w:tblPr>
        <w:tblW w:w="9341" w:type="dxa"/>
        <w:tblInd w:w="10" w:type="dxa"/>
        <w:tblLayout w:type="fixed"/>
        <w:tblCellMar>
          <w:top w:w="15" w:type="dxa"/>
          <w:left w:w="15" w:type="dxa"/>
          <w:bottom w:w="15" w:type="dxa"/>
          <w:right w:w="15" w:type="dxa"/>
        </w:tblCellMar>
        <w:tblLook w:val="04A0" w:firstRow="1" w:lastRow="0" w:firstColumn="1" w:lastColumn="0" w:noHBand="0" w:noVBand="1"/>
      </w:tblPr>
      <w:tblGrid>
        <w:gridCol w:w="610"/>
        <w:gridCol w:w="2352"/>
        <w:gridCol w:w="6379"/>
      </w:tblGrid>
      <w:tr w:rsidR="00507A22">
        <w:trPr>
          <w:trHeight w:val="646"/>
        </w:trPr>
        <w:tc>
          <w:tcPr>
            <w:tcW w:w="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507A22" w:rsidRDefault="00507A22">
            <w:pPr>
              <w:spacing w:after="0" w:line="240" w:lineRule="auto"/>
              <w:jc w:val="center"/>
              <w:rPr>
                <w:rFonts w:ascii="Times New Roman" w:eastAsia="Times New Roman" w:hAnsi="Times New Roman" w:cs="Times New Roman"/>
                <w:bCs/>
                <w:sz w:val="24"/>
                <w:szCs w:val="24"/>
              </w:rPr>
            </w:pPr>
          </w:p>
        </w:tc>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 xml:space="preserve">     Вид тренировочных мероприятий</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тренировочных мероприятий по этапам спортивной подготовки</w:t>
            </w:r>
          </w:p>
          <w:p w:rsidR="00507A22" w:rsidRDefault="0043451A">
            <w:pPr>
              <w:pStyle w:val="af4"/>
              <w:jc w:val="center"/>
            </w:pPr>
            <w:r>
              <w:rPr>
                <w:rFonts w:ascii="Times New Roman" w:hAnsi="Times New Roman" w:cs="Times New Roman"/>
                <w:sz w:val="20"/>
                <w:szCs w:val="20"/>
              </w:rPr>
              <w:t>(количество дней)</w:t>
            </w:r>
          </w:p>
        </w:tc>
      </w:tr>
      <w:tr w:rsidR="00507A22">
        <w:trPr>
          <w:trHeight w:val="531"/>
        </w:trPr>
        <w:tc>
          <w:tcPr>
            <w:tcW w:w="610" w:type="dxa"/>
            <w:vMerge/>
            <w:tcBorders>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tc>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Этап начальной подготовки</w:t>
            </w:r>
          </w:p>
        </w:tc>
      </w:tr>
      <w:tr w:rsidR="00507A22">
        <w:trPr>
          <w:trHeight w:val="531"/>
        </w:trPr>
        <w:tc>
          <w:tcPr>
            <w:tcW w:w="9341" w:type="dxa"/>
            <w:gridSpan w:val="3"/>
            <w:tcBorders>
              <w:left w:val="single" w:sz="4" w:space="0" w:color="000000"/>
              <w:bottom w:val="single" w:sz="4" w:space="0" w:color="000000"/>
              <w:right w:val="single" w:sz="4" w:space="0" w:color="000000"/>
            </w:tcBorders>
            <w:shd w:val="clear" w:color="auto" w:fill="auto"/>
          </w:tcPr>
          <w:p w:rsidR="00507A22" w:rsidRDefault="0043451A">
            <w:pPr>
              <w:spacing w:after="0" w:line="240" w:lineRule="auto"/>
              <w:ind w:left="-40" w:right="-40"/>
              <w:jc w:val="center"/>
              <w:rPr>
                <w:rFonts w:ascii="Times New Roman" w:eastAsia="Times New Roman" w:hAnsi="Times New Roman" w:cs="Times New Roman"/>
                <w:bCs/>
                <w:sz w:val="20"/>
                <w:szCs w:val="20"/>
              </w:rPr>
            </w:pPr>
            <w:r>
              <w:rPr>
                <w:rFonts w:ascii="Times New Roman" w:hAnsi="Times New Roman" w:cs="Times New Roman"/>
              </w:rPr>
              <w:t>1. Специальные учебно- тренировочные мероприятия</w:t>
            </w:r>
          </w:p>
        </w:tc>
      </w:tr>
      <w:tr w:rsidR="00507A22">
        <w:trPr>
          <w:trHeight w:val="1846"/>
        </w:trPr>
        <w:tc>
          <w:tcPr>
            <w:tcW w:w="6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1.1.</w:t>
            </w:r>
          </w:p>
        </w:tc>
        <w:tc>
          <w:tcPr>
            <w:tcW w:w="2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До 21 дня подряд и не более двух тренировочных мероприятий в год</w:t>
            </w:r>
          </w:p>
          <w:p w:rsidR="00507A22" w:rsidRDefault="00507A22">
            <w:pPr>
              <w:pStyle w:val="af4"/>
              <w:jc w:val="center"/>
              <w:rPr>
                <w:rFonts w:ascii="Times New Roman" w:hAnsi="Times New Roman" w:cs="Times New Roman"/>
              </w:rPr>
            </w:pPr>
          </w:p>
        </w:tc>
      </w:tr>
    </w:tbl>
    <w:p w:rsidR="00507A22" w:rsidRDefault="00507A22">
      <w:pPr>
        <w:spacing w:after="0" w:line="240" w:lineRule="auto"/>
        <w:rPr>
          <w:rFonts w:ascii="Times New Roman" w:eastAsia="Times New Roman" w:hAnsi="Times New Roman" w:cs="Times New Roman"/>
          <w:b/>
          <w:bCs/>
          <w:sz w:val="24"/>
          <w:szCs w:val="24"/>
        </w:rPr>
      </w:pPr>
    </w:p>
    <w:p w:rsidR="00507A22" w:rsidRDefault="0043451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учебно-тренировочных мероприятий на тренировочном этапе и этапе совершенствования спортивного мастерства</w:t>
      </w:r>
    </w:p>
    <w:tbl>
      <w:tblPr>
        <w:tblW w:w="9483" w:type="dxa"/>
        <w:tblInd w:w="10" w:type="dxa"/>
        <w:tblLayout w:type="fixed"/>
        <w:tblCellMar>
          <w:top w:w="15" w:type="dxa"/>
          <w:left w:w="15" w:type="dxa"/>
          <w:bottom w:w="15" w:type="dxa"/>
          <w:right w:w="15" w:type="dxa"/>
        </w:tblCellMar>
        <w:tblLook w:val="04A0" w:firstRow="1" w:lastRow="0" w:firstColumn="1" w:lastColumn="0" w:noHBand="0" w:noVBand="1"/>
      </w:tblPr>
      <w:tblGrid>
        <w:gridCol w:w="610"/>
        <w:gridCol w:w="2974"/>
        <w:gridCol w:w="2923"/>
        <w:gridCol w:w="2976"/>
      </w:tblGrid>
      <w:tr w:rsidR="00507A22">
        <w:trPr>
          <w:trHeight w:val="646"/>
        </w:trPr>
        <w:tc>
          <w:tcPr>
            <w:tcW w:w="6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п/п</w:t>
            </w:r>
          </w:p>
          <w:p w:rsidR="00507A22" w:rsidRDefault="00507A22">
            <w:pPr>
              <w:spacing w:after="0" w:line="240" w:lineRule="auto"/>
              <w:jc w:val="center"/>
              <w:rPr>
                <w:rFonts w:ascii="Times New Roman" w:eastAsia="Times New Roman" w:hAnsi="Times New Roman" w:cs="Times New Roman"/>
                <w:bCs/>
                <w:sz w:val="24"/>
                <w:szCs w:val="24"/>
              </w:rPr>
            </w:pPr>
          </w:p>
        </w:tc>
        <w:tc>
          <w:tcPr>
            <w:tcW w:w="29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 xml:space="preserve">     Вид учебно-тренировочных мероприятий</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sz w:val="20"/>
                <w:szCs w:val="20"/>
              </w:rPr>
            </w:pPr>
            <w:r>
              <w:rPr>
                <w:rFonts w:ascii="Times New Roman" w:hAnsi="Times New Roman" w:cs="Times New Roman"/>
                <w:sz w:val="20"/>
                <w:szCs w:val="20"/>
              </w:rPr>
              <w:t>Предельная продолжительность учебно-тренировочных мероприятий по этапам спортивной подготовки</w:t>
            </w:r>
          </w:p>
          <w:p w:rsidR="00507A22" w:rsidRDefault="0043451A">
            <w:pPr>
              <w:pStyle w:val="af4"/>
              <w:jc w:val="center"/>
            </w:pPr>
            <w:r>
              <w:rPr>
                <w:rFonts w:ascii="Times New Roman" w:hAnsi="Times New Roman" w:cs="Times New Roman"/>
                <w:sz w:val="20"/>
                <w:szCs w:val="20"/>
              </w:rPr>
              <w:t>(количество суток)</w:t>
            </w:r>
          </w:p>
        </w:tc>
      </w:tr>
      <w:tr w:rsidR="00507A22">
        <w:trPr>
          <w:trHeight w:val="531"/>
        </w:trPr>
        <w:tc>
          <w:tcPr>
            <w:tcW w:w="609" w:type="dxa"/>
            <w:vMerge/>
            <w:tcBorders>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tc>
        <w:tc>
          <w:tcPr>
            <w:tcW w:w="2974"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tc>
        <w:tc>
          <w:tcPr>
            <w:tcW w:w="292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ind w:left="-40" w:right="-4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Учебно-тренировочный этап</w:t>
            </w:r>
          </w:p>
          <w:p w:rsidR="00507A22" w:rsidRDefault="0043451A">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спортивной специализации)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ind w:left="-40" w:right="-40"/>
              <w:jc w:val="center"/>
              <w:rPr>
                <w:rFonts w:ascii="Times New Roman" w:eastAsia="Times New Roman" w:hAnsi="Times New Roman" w:cs="Times New Roman"/>
                <w:bCs/>
                <w:sz w:val="24"/>
                <w:szCs w:val="24"/>
              </w:rPr>
            </w:pPr>
            <w:r>
              <w:rPr>
                <w:rFonts w:ascii="Times New Roman" w:eastAsia="Times New Roman" w:hAnsi="Times New Roman" w:cs="Times New Roman"/>
                <w:bCs/>
                <w:sz w:val="20"/>
                <w:szCs w:val="20"/>
              </w:rPr>
              <w:t>Этап совершенствования спортивного мастерства</w:t>
            </w:r>
          </w:p>
        </w:tc>
      </w:tr>
      <w:tr w:rsidR="00507A22">
        <w:trPr>
          <w:trHeight w:val="491"/>
        </w:trPr>
        <w:tc>
          <w:tcPr>
            <w:tcW w:w="94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Учебно-тренировочные мероприятия по подготовке к спортивным соревнованиям</w:t>
            </w:r>
          </w:p>
          <w:p w:rsidR="00507A22" w:rsidRDefault="00507A22">
            <w:pPr>
              <w:pStyle w:val="af4"/>
              <w:jc w:val="center"/>
              <w:rPr>
                <w:rFonts w:ascii="Times New Roman" w:hAnsi="Times New Roman" w:cs="Times New Roman"/>
              </w:rPr>
            </w:pPr>
          </w:p>
        </w:tc>
      </w:tr>
      <w:tr w:rsidR="00507A22">
        <w:trPr>
          <w:trHeight w:val="491"/>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по подготовке к международным соревнованиям</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21</w:t>
            </w:r>
          </w:p>
        </w:tc>
      </w:tr>
      <w:tr w:rsidR="00507A22">
        <w:trPr>
          <w:trHeight w:val="712"/>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по подготовке к чемпионатам, кубкам, первенствам России</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18</w:t>
            </w:r>
          </w:p>
        </w:tc>
      </w:tr>
      <w:tr w:rsidR="00507A22">
        <w:trPr>
          <w:trHeight w:val="640"/>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по подготовке к другим всероссийским соревнованиям</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18</w:t>
            </w:r>
          </w:p>
        </w:tc>
      </w:tr>
      <w:tr w:rsidR="00507A22">
        <w:trPr>
          <w:trHeight w:val="705"/>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1.4.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по подготовке к официальным соревнованиям субъекта РФ</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14</w:t>
            </w:r>
          </w:p>
        </w:tc>
      </w:tr>
      <w:tr w:rsidR="00507A22">
        <w:trPr>
          <w:trHeight w:val="705"/>
        </w:trPr>
        <w:tc>
          <w:tcPr>
            <w:tcW w:w="94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2. Специальные учебно- тренировочные мероприятия</w:t>
            </w:r>
          </w:p>
        </w:tc>
      </w:tr>
      <w:tr w:rsidR="00507A22">
        <w:trPr>
          <w:trHeight w:val="1222"/>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2.1.</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по общей и/или специальной физической подготовке</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14</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18</w:t>
            </w:r>
          </w:p>
        </w:tc>
      </w:tr>
      <w:tr w:rsidR="00507A22">
        <w:trPr>
          <w:trHeight w:val="756"/>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2.2.</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Восстановительные мероприятия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b/>
                <w:bCs/>
              </w:rPr>
            </w:pPr>
            <w:r>
              <w:rPr>
                <w:rFonts w:ascii="Times New Roman" w:hAnsi="Times New Roman" w:cs="Times New Roman"/>
              </w:rPr>
              <w:t>До 10 дней</w:t>
            </w:r>
          </w:p>
        </w:tc>
      </w:tr>
      <w:tr w:rsidR="00507A22">
        <w:trPr>
          <w:trHeight w:val="1335"/>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2.3.</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Мероприятия для комплексного медицинского обследования</w:t>
            </w:r>
          </w:p>
        </w:tc>
        <w:tc>
          <w:tcPr>
            <w:tcW w:w="58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b/>
                <w:bCs/>
              </w:rPr>
            </w:pPr>
            <w:r>
              <w:rPr>
                <w:rFonts w:ascii="Times New Roman" w:hAnsi="Times New Roman" w:cs="Times New Roman"/>
              </w:rPr>
              <w:t>До 3 дней, но не более 2 раз в год</w:t>
            </w:r>
          </w:p>
        </w:tc>
      </w:tr>
      <w:tr w:rsidR="00507A22">
        <w:trPr>
          <w:trHeight w:val="1327"/>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2.4.</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Тренировочные мероприятия в каникулярный период</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До 21 дня подряд и не более двух сборов в год</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w:t>
            </w:r>
          </w:p>
        </w:tc>
      </w:tr>
      <w:tr w:rsidR="00507A22">
        <w:trPr>
          <w:trHeight w:val="1327"/>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sz w:val="24"/>
                <w:szCs w:val="24"/>
              </w:rPr>
            </w:pPr>
            <w:r>
              <w:rPr>
                <w:rFonts w:ascii="Times New Roman" w:hAnsi="Times New Roman" w:cs="Times New Roman"/>
                <w:sz w:val="24"/>
                <w:szCs w:val="24"/>
              </w:rPr>
              <w:t>2.5</w:t>
            </w:r>
          </w:p>
        </w:tc>
        <w:tc>
          <w:tcPr>
            <w:tcW w:w="2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rPr>
                <w:rFonts w:ascii="Times New Roman" w:hAnsi="Times New Roman" w:cs="Times New Roman"/>
              </w:rPr>
            </w:pPr>
            <w:r>
              <w:rPr>
                <w:rFonts w:ascii="Times New Roman" w:hAnsi="Times New Roman" w:cs="Times New Roman"/>
              </w:rPr>
              <w:t>Просмотровые учебно-тренировочные мероприятия</w:t>
            </w:r>
          </w:p>
        </w:tc>
        <w:tc>
          <w:tcPr>
            <w:tcW w:w="2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pStyle w:val="af4"/>
              <w:jc w:val="center"/>
              <w:rPr>
                <w:rFonts w:ascii="Times New Roman" w:hAnsi="Times New Roman" w:cs="Times New Roman"/>
              </w:rPr>
            </w:pPr>
            <w:r>
              <w:rPr>
                <w:rFonts w:ascii="Times New Roman" w:hAnsi="Times New Roman" w:cs="Times New Roman"/>
              </w:rPr>
              <w:t>До 60 дней</w:t>
            </w:r>
          </w:p>
        </w:tc>
      </w:tr>
    </w:tbl>
    <w:p w:rsidR="00507A22" w:rsidRDefault="00507A22">
      <w:pPr>
        <w:rPr>
          <w:rFonts w:ascii="Times New Roman" w:hAnsi="Times New Roman" w:cs="Times New Roman"/>
          <w:b/>
          <w:i/>
          <w:sz w:val="28"/>
          <w:szCs w:val="28"/>
        </w:rPr>
      </w:pPr>
    </w:p>
    <w:p w:rsidR="00507A22" w:rsidRDefault="0043451A">
      <w:pPr>
        <w:jc w:val="center"/>
        <w:rPr>
          <w:rFonts w:ascii="Times New Roman" w:hAnsi="Times New Roman" w:cs="Times New Roman"/>
          <w:b/>
          <w:sz w:val="28"/>
          <w:szCs w:val="28"/>
        </w:rPr>
      </w:pPr>
      <w:r>
        <w:rPr>
          <w:rFonts w:ascii="Times New Roman" w:hAnsi="Times New Roman" w:cs="Times New Roman"/>
          <w:b/>
          <w:sz w:val="28"/>
          <w:szCs w:val="28"/>
        </w:rPr>
        <w:t>Спортивные соревнования</w:t>
      </w:r>
    </w:p>
    <w:p w:rsidR="00507A22" w:rsidRDefault="0043451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 проходящие спортивную подготовку по виду спорта «Хоккей», направляются на спортивные соревнования в соответствии с содержащимся в Программе планом физкультурных и спортивных мероприятий (индивидуальные планы подготовки) и положениями (регламентами) о спортивных соревнованиях и спортивных мероприятиях.</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Для участия в спортивных соревнованиях лица, проходящих спортивную </w:t>
      </w:r>
      <w:r>
        <w:rPr>
          <w:rFonts w:ascii="Times New Roman" w:hAnsi="Times New Roman" w:cs="Times New Roman"/>
          <w:sz w:val="28"/>
          <w:szCs w:val="28"/>
        </w:rPr>
        <w:t>подготовку: должны выполнить следующие требования:</w:t>
      </w:r>
    </w:p>
    <w:p w:rsidR="00507A22" w:rsidRDefault="0043451A">
      <w:pPr>
        <w:pStyle w:val="af5"/>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возраста и пола участника положению (регламенту) об официальных спортивных соревнованиях и правилам вида спорта «Хоккей»;</w:t>
      </w:r>
    </w:p>
    <w:p w:rsidR="00507A22" w:rsidRDefault="0043451A">
      <w:pPr>
        <w:pStyle w:val="af5"/>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соответствие уровня спортивной квалификации участника положению (регламенту) об официальных спортивных соревнованиях согласно </w:t>
      </w:r>
      <w:r>
        <w:rPr>
          <w:rFonts w:ascii="Times New Roman" w:eastAsia="Times New Roman" w:hAnsi="Times New Roman" w:cs="Times New Roman"/>
          <w:sz w:val="28"/>
          <w:szCs w:val="28"/>
        </w:rPr>
        <w:lastRenderedPageBreak/>
        <w:t>Единой всероссийской спортивной классификации и правилам вида спорта «Хоккей»;</w:t>
      </w:r>
    </w:p>
    <w:p w:rsidR="00507A22" w:rsidRDefault="0043451A">
      <w:pPr>
        <w:pStyle w:val="af5"/>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плана спортивной подготовки;</w:t>
      </w:r>
    </w:p>
    <w:p w:rsidR="00507A22" w:rsidRDefault="0043451A">
      <w:pPr>
        <w:pStyle w:val="af5"/>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прохождение предварительного соревновательного отбора;</w:t>
      </w:r>
    </w:p>
    <w:p w:rsidR="00507A22" w:rsidRDefault="0043451A">
      <w:pPr>
        <w:pStyle w:val="af5"/>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соответствующего медицинского заключения о допуске к участию в спортивных соревнованиях;</w:t>
      </w:r>
    </w:p>
    <w:p w:rsidR="00507A22" w:rsidRDefault="0043451A">
      <w:pPr>
        <w:pStyle w:val="af5"/>
        <w:numPr>
          <w:ilvl w:val="0"/>
          <w:numId w:val="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rsidR="00507A22" w:rsidRDefault="0043451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Минимальный объем соревновательной деятельности спортсмена должен соответствовать показателям, определенным Федеральным стандартом спортивной подготовки по хоккею. Предельный объем соревновательной деятельности определяется тренером, осуществляющим спортивную подготовку. Необходимость участия спортсмена в соревнованиях, не вошедших в план </w:t>
      </w:r>
      <w:r>
        <w:rPr>
          <w:rFonts w:ascii="Times New Roman" w:eastAsia="Times New Roman" w:hAnsi="Times New Roman" w:cs="Times New Roman"/>
          <w:color w:val="000000"/>
          <w:sz w:val="28"/>
          <w:szCs w:val="28"/>
        </w:rPr>
        <w:t>физкультурных и спортивных мероприятий,</w:t>
      </w:r>
      <w:r>
        <w:rPr>
          <w:rFonts w:ascii="Times New Roman" w:eastAsia="Times New Roman" w:hAnsi="Times New Roman" w:cs="Times New Roman"/>
          <w:sz w:val="28"/>
          <w:szCs w:val="28"/>
        </w:rPr>
        <w:t xml:space="preserve"> должна быть обоснована тренером-преподавателем (тренером) на тренерском совете. Не рекомендуется превышать планируемые показатели соревновательной деятельности более чем 15-20%.</w:t>
      </w:r>
    </w:p>
    <w:p w:rsidR="00507A22" w:rsidRDefault="00507A22">
      <w:pPr>
        <w:spacing w:after="0" w:line="240" w:lineRule="auto"/>
        <w:ind w:firstLine="567"/>
        <w:jc w:val="both"/>
        <w:rPr>
          <w:rFonts w:ascii="Times New Roman" w:eastAsia="Times New Roman" w:hAnsi="Times New Roman" w:cs="Times New Roman"/>
          <w:sz w:val="28"/>
          <w:szCs w:val="28"/>
        </w:rPr>
      </w:pPr>
    </w:p>
    <w:p w:rsidR="00507A22" w:rsidRDefault="0043451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Объем соревновательной деятельности по хоккею</w:t>
      </w: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1949"/>
        <w:gridCol w:w="1224"/>
        <w:gridCol w:w="1371"/>
        <w:gridCol w:w="1373"/>
        <w:gridCol w:w="1387"/>
        <w:gridCol w:w="2047"/>
      </w:tblGrid>
      <w:tr w:rsidR="00507A22">
        <w:trPr>
          <w:trHeight w:val="1129"/>
        </w:trPr>
        <w:tc>
          <w:tcPr>
            <w:tcW w:w="19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Виды спортивных соревнований, игр</w:t>
            </w:r>
          </w:p>
        </w:tc>
        <w:tc>
          <w:tcPr>
            <w:tcW w:w="25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760"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sz w:val="24"/>
                <w:szCs w:val="24"/>
              </w:rPr>
            </w:pP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507A22">
        <w:trPr>
          <w:trHeight w:val="316"/>
        </w:trPr>
        <w:tc>
          <w:tcPr>
            <w:tcW w:w="1948"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sz w:val="24"/>
                <w:szCs w:val="24"/>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года</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года</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 лет</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2 лет</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sz w:val="24"/>
                <w:szCs w:val="24"/>
              </w:rPr>
            </w:pPr>
          </w:p>
        </w:tc>
      </w:tr>
      <w:tr w:rsidR="00507A22">
        <w:tc>
          <w:tcPr>
            <w:tcW w:w="9350" w:type="dxa"/>
            <w:gridSpan w:val="6"/>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Юноши</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Отборочные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507A22">
        <w:tc>
          <w:tcPr>
            <w:tcW w:w="9350" w:type="dxa"/>
            <w:gridSpan w:val="6"/>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Девушки</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Отборочные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c>
          <w:tcPr>
            <w:tcW w:w="194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Игры</w:t>
            </w:r>
          </w:p>
        </w:tc>
        <w:tc>
          <w:tcPr>
            <w:tcW w:w="122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bl>
    <w:p w:rsidR="00507A22" w:rsidRDefault="00507A22">
      <w:pPr>
        <w:spacing w:after="0" w:line="240" w:lineRule="auto"/>
        <w:jc w:val="both"/>
        <w:rPr>
          <w:rFonts w:ascii="Times New Roman" w:eastAsia="Times New Roman" w:hAnsi="Times New Roman" w:cs="Times New Roman"/>
          <w:sz w:val="28"/>
          <w:szCs w:val="28"/>
        </w:rPr>
      </w:pPr>
    </w:p>
    <w:p w:rsidR="00507A22" w:rsidRDefault="0043451A">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СШ, реализующая Программу спортивную подготовку по хоккею должна осуществлять:</w:t>
      </w:r>
    </w:p>
    <w:p w:rsidR="00507A22" w:rsidRDefault="0043451A">
      <w:pPr>
        <w:pStyle w:val="af5"/>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проездом к месту проведения спортивных мероприятий и обратно, </w:t>
      </w:r>
    </w:p>
    <w:p w:rsidR="00507A22" w:rsidRDefault="0043451A">
      <w:pPr>
        <w:pStyle w:val="af5"/>
        <w:widowControl w:val="0"/>
        <w:numPr>
          <w:ilvl w:val="0"/>
          <w:numId w:val="2"/>
        </w:numPr>
        <w:spacing w:after="0" w:line="240" w:lineRule="auto"/>
        <w:jc w:val="both"/>
        <w:rPr>
          <w:rFonts w:ascii="Times New Roman" w:hAnsi="Times New Roman"/>
          <w:sz w:val="28"/>
          <w:szCs w:val="28"/>
        </w:rPr>
      </w:pPr>
      <w:r>
        <w:rPr>
          <w:rFonts w:ascii="Times New Roman" w:hAnsi="Times New Roman"/>
          <w:sz w:val="28"/>
          <w:szCs w:val="28"/>
        </w:rPr>
        <w:t xml:space="preserve">обеспечение питанием и проживанием в период проведения спортивных мероприятий. </w:t>
      </w:r>
    </w:p>
    <w:p w:rsidR="00507A22" w:rsidRDefault="00507A22">
      <w:pPr>
        <w:spacing w:after="0" w:line="240" w:lineRule="auto"/>
        <w:rPr>
          <w:rFonts w:ascii="Arial" w:eastAsia="Times New Roman" w:hAnsi="Arial" w:cs="Arial"/>
          <w:color w:val="000000"/>
          <w:sz w:val="28"/>
          <w:szCs w:val="28"/>
        </w:rPr>
      </w:pPr>
    </w:p>
    <w:p w:rsidR="00507A22" w:rsidRDefault="0043451A">
      <w:pPr>
        <w:ind w:firstLine="708"/>
        <w:jc w:val="center"/>
        <w:rPr>
          <w:rFonts w:ascii="Times New Roman" w:hAnsi="Times New Roman" w:cs="Times New Roman"/>
          <w:b/>
          <w:i/>
          <w:sz w:val="28"/>
          <w:szCs w:val="28"/>
        </w:rPr>
      </w:pPr>
      <w:r>
        <w:rPr>
          <w:rFonts w:ascii="Times New Roman" w:hAnsi="Times New Roman" w:cs="Times New Roman"/>
          <w:b/>
          <w:i/>
          <w:sz w:val="28"/>
          <w:szCs w:val="28"/>
        </w:rPr>
        <w:t>2.4 Годовой учебно-тренировочный план.</w:t>
      </w:r>
    </w:p>
    <w:p w:rsidR="00507A22" w:rsidRDefault="004345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учетом квалификации, возраста спортсмена, условий тренировки и годового плана соревновательной деятельности разрабатываются годовые учебно-тренировочные планы подготовки. </w:t>
      </w:r>
    </w:p>
    <w:p w:rsidR="00507A22" w:rsidRDefault="0043451A">
      <w:pPr>
        <w:spacing w:after="0" w:line="240" w:lineRule="auto"/>
        <w:jc w:val="both"/>
        <w:rPr>
          <w:rFonts w:ascii="Times New Roman" w:hAnsi="Times New Roman" w:cs="Times New Roman"/>
          <w:sz w:val="28"/>
          <w:szCs w:val="28"/>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bCs/>
          <w:sz w:val="24"/>
          <w:szCs w:val="24"/>
        </w:rPr>
        <w:t>Соотношение объемов учебно-тренировочного процесса по видам подготовки на этапах спортивной подготовки по виду спорта «Хоккей»</w:t>
      </w:r>
    </w:p>
    <w:tbl>
      <w:tblPr>
        <w:tblW w:w="9296" w:type="dxa"/>
        <w:tblInd w:w="55" w:type="dxa"/>
        <w:tblLayout w:type="fixed"/>
        <w:tblCellMar>
          <w:top w:w="15" w:type="dxa"/>
          <w:left w:w="15" w:type="dxa"/>
          <w:bottom w:w="15" w:type="dxa"/>
          <w:right w:w="15" w:type="dxa"/>
        </w:tblCellMar>
        <w:tblLook w:val="04A0" w:firstRow="1" w:lastRow="0" w:firstColumn="1" w:lastColumn="0" w:noHBand="0" w:noVBand="1"/>
      </w:tblPr>
      <w:tblGrid>
        <w:gridCol w:w="2921"/>
        <w:gridCol w:w="911"/>
        <w:gridCol w:w="963"/>
        <w:gridCol w:w="1226"/>
        <w:gridCol w:w="1396"/>
        <w:gridCol w:w="1879"/>
      </w:tblGrid>
      <w:tr w:rsidR="00507A22">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pStyle w:val="af4"/>
              <w:jc w:val="center"/>
              <w:rPr>
                <w:rFonts w:ascii="Times New Roman" w:hAnsi="Times New Roman" w:cs="Times New Roman"/>
              </w:rPr>
            </w:pPr>
          </w:p>
          <w:p w:rsidR="00507A22" w:rsidRDefault="00507A22">
            <w:pPr>
              <w:pStyle w:val="af4"/>
              <w:jc w:val="center"/>
              <w:rPr>
                <w:rFonts w:ascii="Times New Roman" w:hAnsi="Times New Roman" w:cs="Times New Roman"/>
              </w:rPr>
            </w:pPr>
          </w:p>
          <w:p w:rsidR="00507A22" w:rsidRDefault="0043451A">
            <w:pPr>
              <w:pStyle w:val="af4"/>
              <w:jc w:val="center"/>
              <w:rPr>
                <w:rFonts w:ascii="Times New Roman" w:hAnsi="Times New Roman" w:cs="Times New Roman"/>
              </w:rPr>
            </w:pPr>
            <w:r>
              <w:rPr>
                <w:rFonts w:ascii="Times New Roman" w:hAnsi="Times New Roman" w:cs="Times New Roman"/>
              </w:rPr>
              <w:t>Виды спортивной подготовки и иные мероприятия</w:t>
            </w:r>
          </w:p>
        </w:tc>
        <w:tc>
          <w:tcPr>
            <w:tcW w:w="6375" w:type="dxa"/>
            <w:gridSpan w:val="5"/>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rPr>
            </w:pPr>
            <w:r>
              <w:rPr>
                <w:rFonts w:ascii="Times New Roman" w:hAnsi="Times New Roman" w:cs="Times New Roman"/>
              </w:rPr>
              <w:t>Этап и годы спортивной подготовки</w:t>
            </w:r>
          </w:p>
        </w:tc>
      </w:tr>
      <w:tr w:rsidR="00507A22">
        <w:trPr>
          <w:trHeight w:val="233"/>
        </w:trPr>
        <w:tc>
          <w:tcPr>
            <w:tcW w:w="2920"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pStyle w:val="af4"/>
              <w:jc w:val="center"/>
              <w:rPr>
                <w:rFonts w:ascii="Times New Roman" w:hAnsi="Times New Roman" w:cs="Times New Roman"/>
              </w:rPr>
            </w:pP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rPr>
            </w:pPr>
            <w:r>
              <w:rPr>
                <w:rFonts w:ascii="Times New Roman" w:hAnsi="Times New Roman" w:cs="Times New Roman"/>
              </w:rPr>
              <w:t>начальная подготовка</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rPr>
            </w:pPr>
            <w:r>
              <w:rPr>
                <w:rFonts w:ascii="Times New Roman" w:hAnsi="Times New Roman" w:cs="Times New Roman"/>
              </w:rPr>
              <w:t>Учебно-тренировочный</w:t>
            </w:r>
          </w:p>
        </w:tc>
        <w:tc>
          <w:tcPr>
            <w:tcW w:w="18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af4"/>
              <w:jc w:val="center"/>
              <w:rPr>
                <w:rFonts w:ascii="Times New Roman" w:hAnsi="Times New Roman" w:cs="Times New Roman"/>
              </w:rPr>
            </w:pPr>
            <w:r>
              <w:rPr>
                <w:rFonts w:ascii="Times New Roman" w:hAnsi="Times New Roman" w:cs="Times New Roman"/>
              </w:rPr>
              <w:t>совершенствования спортивного мастерства</w:t>
            </w:r>
          </w:p>
        </w:tc>
      </w:tr>
      <w:tr w:rsidR="00507A22">
        <w:trPr>
          <w:trHeight w:val="209"/>
        </w:trPr>
        <w:tc>
          <w:tcPr>
            <w:tcW w:w="2920"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rPr>
                <w:rFonts w:ascii="Times New Roman" w:eastAsia="Times New Roman" w:hAnsi="Times New Roman" w:cs="Times New Roman"/>
              </w:rPr>
            </w:pP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rPr>
            </w:pPr>
            <w:r>
              <w:rPr>
                <w:rFonts w:ascii="Times New Roman" w:eastAsia="Times New Roman" w:hAnsi="Times New Roman" w:cs="Times New Roman"/>
                <w:bCs/>
              </w:rPr>
              <w:t>до года</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rPr>
            </w:pPr>
            <w:r>
              <w:rPr>
                <w:rFonts w:ascii="Times New Roman" w:eastAsia="Times New Roman" w:hAnsi="Times New Roman" w:cs="Times New Roman"/>
                <w:bCs/>
              </w:rPr>
              <w:t>свыше года</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rPr>
            </w:pPr>
            <w:r>
              <w:rPr>
                <w:rFonts w:ascii="Times New Roman" w:eastAsia="Times New Roman" w:hAnsi="Times New Roman" w:cs="Times New Roman"/>
                <w:bCs/>
              </w:rPr>
              <w:t>до 2 лет</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bCs/>
              </w:rPr>
            </w:pPr>
            <w:r>
              <w:rPr>
                <w:rFonts w:ascii="Times New Roman" w:eastAsia="Times New Roman" w:hAnsi="Times New Roman" w:cs="Times New Roman"/>
                <w:bCs/>
              </w:rPr>
              <w:t>свыше 2 лет</w:t>
            </w:r>
          </w:p>
        </w:tc>
        <w:tc>
          <w:tcPr>
            <w:tcW w:w="1879"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bCs/>
              </w:rPr>
            </w:pP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 xml:space="preserve">Общая физическая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22-24</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16-18</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proofErr w:type="gramStart"/>
            <w:r>
              <w:rPr>
                <w:rFonts w:ascii="Times New Roman" w:hAnsi="Times New Roman" w:cs="Times New Roman"/>
                <w:sz w:val="22"/>
                <w:szCs w:val="22"/>
              </w:rPr>
              <w:t>Специальная  физическая</w:t>
            </w:r>
            <w:proofErr w:type="gramEnd"/>
            <w:r>
              <w:rPr>
                <w:rFonts w:ascii="Times New Roman" w:hAnsi="Times New Roman" w:cs="Times New Roman"/>
                <w:sz w:val="22"/>
                <w:szCs w:val="22"/>
              </w:rPr>
              <w:t xml:space="preserve">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4-6</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10-11</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9-11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Техническая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33-34</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27-28</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11-12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7-10</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 xml:space="preserve">Тактическая подготовка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7-9</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8-12</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 xml:space="preserve">Теоретическая, психологическая </w:t>
            </w:r>
            <w:proofErr w:type="gramStart"/>
            <w:r>
              <w:rPr>
                <w:rFonts w:ascii="Times New Roman" w:hAnsi="Times New Roman" w:cs="Times New Roman"/>
                <w:sz w:val="22"/>
                <w:szCs w:val="22"/>
              </w:rPr>
              <w:t>подготовка(</w:t>
            </w:r>
            <w:proofErr w:type="gramEnd"/>
            <w:r>
              <w:rPr>
                <w:rFonts w:ascii="Times New Roman" w:hAnsi="Times New Roman" w:cs="Times New Roman"/>
                <w:sz w:val="22"/>
                <w:szCs w:val="22"/>
              </w:rPr>
              <w:t>%)</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5-6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7</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8-10</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9-10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11-15</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 xml:space="preserve">Участия в спортивных соревнованиях (%)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5-7</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15-16</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Инструкторская и судейская практика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3-4</w:t>
            </w:r>
          </w:p>
        </w:tc>
      </w:tr>
      <w:tr w:rsidR="00507A22">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rPr>
                <w:rFonts w:ascii="Times New Roman" w:hAnsi="Times New Roman" w:cs="Times New Roman"/>
                <w:sz w:val="22"/>
                <w:szCs w:val="22"/>
              </w:rPr>
            </w:pPr>
            <w:r>
              <w:rPr>
                <w:rFonts w:ascii="Times New Roman" w:hAnsi="Times New Roman" w:cs="Times New Roman"/>
                <w:sz w:val="22"/>
                <w:szCs w:val="22"/>
              </w:rPr>
              <w:t>Медицинские, медико-биологические, восстановительные мероприятия, тестирование и контроль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24-26</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29-30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30-32</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31-32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pStyle w:val="ConsPlusCell"/>
              <w:jc w:val="center"/>
              <w:rPr>
                <w:rFonts w:ascii="Times New Roman" w:hAnsi="Times New Roman" w:cs="Times New Roman"/>
                <w:sz w:val="22"/>
                <w:szCs w:val="22"/>
              </w:rPr>
            </w:pPr>
            <w:r>
              <w:rPr>
                <w:rFonts w:ascii="Times New Roman" w:hAnsi="Times New Roman" w:cs="Times New Roman"/>
                <w:sz w:val="22"/>
                <w:szCs w:val="22"/>
              </w:rPr>
              <w:t>29-31</w:t>
            </w:r>
          </w:p>
        </w:tc>
      </w:tr>
    </w:tbl>
    <w:p w:rsidR="00507A22" w:rsidRDefault="00507A22">
      <w:pPr>
        <w:ind w:firstLine="708"/>
        <w:jc w:val="both"/>
        <w:rPr>
          <w:rFonts w:ascii="Times New Roman" w:hAnsi="Times New Roman" w:cs="Times New Roman"/>
          <w:sz w:val="28"/>
          <w:szCs w:val="28"/>
        </w:rPr>
      </w:pP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Дополнительная образовательная программа спортивной подготовки рассчитывается на 52 недели в год.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планом спортивной подготовки для обеспечения непрерывности учебно-тренировочного процесса).</w:t>
      </w:r>
    </w:p>
    <w:p w:rsidR="00507A22" w:rsidRDefault="0043451A">
      <w:pPr>
        <w:ind w:firstLine="708"/>
        <w:jc w:val="center"/>
        <w:rPr>
          <w:rFonts w:ascii="Times New Roman" w:hAnsi="Times New Roman" w:cs="Times New Roman"/>
          <w:b/>
          <w:i/>
          <w:sz w:val="28"/>
          <w:szCs w:val="28"/>
        </w:rPr>
      </w:pPr>
      <w:r>
        <w:rPr>
          <w:rFonts w:ascii="Times New Roman" w:hAnsi="Times New Roman" w:cs="Times New Roman"/>
          <w:b/>
          <w:i/>
          <w:sz w:val="28"/>
          <w:szCs w:val="28"/>
        </w:rPr>
        <w:t>2.5 Календарный план воспитательной работы</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Воспитательная работа с юными хоккеистами должна носить систематический и планомерный характер. Она теснейшим обра</w:t>
      </w:r>
      <w:r>
        <w:rPr>
          <w:rFonts w:ascii="Times New Roman" w:eastAsia="Times New Roman" w:hAnsi="Times New Roman" w:cs="Times New Roman"/>
          <w:sz w:val="28"/>
          <w:szCs w:val="28"/>
        </w:rPr>
        <w:softHyphen/>
        <w:t>зом связана с учебно-тренировочным процессом и проводится по</w:t>
      </w:r>
      <w:r>
        <w:rPr>
          <w:rFonts w:ascii="Times New Roman" w:eastAsia="Times New Roman" w:hAnsi="Times New Roman" w:cs="Times New Roman"/>
          <w:sz w:val="28"/>
          <w:szCs w:val="28"/>
        </w:rPr>
        <w:softHyphen/>
        <w:t>вседневно на учебно-тренировочных занятиях, соревнованиях и в свободное от занятий время на основе предварительно разработан</w:t>
      </w:r>
      <w:r>
        <w:rPr>
          <w:rFonts w:ascii="Times New Roman" w:eastAsia="Times New Roman" w:hAnsi="Times New Roman" w:cs="Times New Roman"/>
          <w:sz w:val="28"/>
          <w:szCs w:val="28"/>
        </w:rPr>
        <w:softHyphen/>
        <w:t>ного плана. Такой план должен включать в себя следующие разде</w:t>
      </w:r>
      <w:r>
        <w:rPr>
          <w:rFonts w:ascii="Times New Roman" w:eastAsia="Times New Roman" w:hAnsi="Times New Roman" w:cs="Times New Roman"/>
          <w:sz w:val="28"/>
          <w:szCs w:val="28"/>
        </w:rPr>
        <w:softHyphen/>
        <w:t>лы: гуманитарное, патриотическое, трудовое, нравственное и эсте</w:t>
      </w:r>
      <w:r>
        <w:rPr>
          <w:rFonts w:ascii="Times New Roman" w:eastAsia="Times New Roman" w:hAnsi="Times New Roman" w:cs="Times New Roman"/>
          <w:sz w:val="28"/>
          <w:szCs w:val="28"/>
        </w:rPr>
        <w:softHyphen/>
        <w:t xml:space="preserve">тическое воспитание, формирование здорового </w:t>
      </w:r>
      <w:r>
        <w:rPr>
          <w:rFonts w:ascii="Times New Roman" w:eastAsia="Times New Roman" w:hAnsi="Times New Roman" w:cs="Times New Roman"/>
          <w:sz w:val="28"/>
          <w:szCs w:val="28"/>
        </w:rPr>
        <w:lastRenderedPageBreak/>
        <w:t>коллектива. Пла</w:t>
      </w:r>
      <w:r>
        <w:rPr>
          <w:rFonts w:ascii="Times New Roman" w:eastAsia="Times New Roman" w:hAnsi="Times New Roman" w:cs="Times New Roman"/>
          <w:sz w:val="28"/>
          <w:szCs w:val="28"/>
        </w:rPr>
        <w:softHyphen/>
        <w:t>ном предусматривается связь с родителями хоккеиста, с учебными заведениями, шефами.</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качестве средств и форм </w:t>
      </w:r>
      <w:r>
        <w:rPr>
          <w:rFonts w:ascii="Times New Roman" w:eastAsia="Times New Roman" w:hAnsi="Times New Roman" w:cs="Times New Roman"/>
          <w:sz w:val="28"/>
          <w:szCs w:val="28"/>
        </w:rPr>
        <w:t>воспитательного воздействия исполь</w:t>
      </w:r>
      <w:r>
        <w:rPr>
          <w:rFonts w:ascii="Times New Roman" w:eastAsia="Times New Roman" w:hAnsi="Times New Roman" w:cs="Times New Roman"/>
          <w:sz w:val="28"/>
          <w:szCs w:val="28"/>
        </w:rPr>
        <w:softHyphen/>
        <w:t>зуют учебно-тренировочные занятия, лекции, собрания, беседы, встречи с интересными людьми, культпоходы, конкурсы, суббот</w:t>
      </w:r>
      <w:r>
        <w:rPr>
          <w:rFonts w:ascii="Times New Roman" w:eastAsia="Times New Roman" w:hAnsi="Times New Roman" w:cs="Times New Roman"/>
          <w:sz w:val="28"/>
          <w:szCs w:val="28"/>
        </w:rPr>
        <w:softHyphen/>
        <w:t>ники, наставничество опытных спортсменов.</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Методами воспитания </w:t>
      </w:r>
      <w:r>
        <w:rPr>
          <w:rFonts w:ascii="Times New Roman" w:eastAsia="Times New Roman" w:hAnsi="Times New Roman" w:cs="Times New Roman"/>
          <w:sz w:val="28"/>
          <w:szCs w:val="28"/>
        </w:rPr>
        <w:t>служат убеждение, упражнения, поощре</w:t>
      </w:r>
      <w:r>
        <w:rPr>
          <w:rFonts w:ascii="Times New Roman" w:eastAsia="Times New Roman" w:hAnsi="Times New Roman" w:cs="Times New Roman"/>
          <w:sz w:val="28"/>
          <w:szCs w:val="28"/>
        </w:rPr>
        <w:softHyphen/>
        <w:t>ние, личный пример, требование, наказание.</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гуманитарно-духовного воспитания исполь</w:t>
      </w:r>
      <w:r>
        <w:rPr>
          <w:rFonts w:ascii="Times New Roman" w:eastAsia="Times New Roman" w:hAnsi="Times New Roman" w:cs="Times New Roman"/>
          <w:sz w:val="28"/>
          <w:szCs w:val="28"/>
        </w:rPr>
        <w:softHyphen/>
        <w:t xml:space="preserve">зуются преимущественно методы </w:t>
      </w:r>
      <w:r>
        <w:rPr>
          <w:rFonts w:ascii="Times New Roman" w:eastAsia="Times New Roman" w:hAnsi="Times New Roman" w:cs="Times New Roman"/>
          <w:i/>
          <w:iCs/>
          <w:sz w:val="28"/>
          <w:szCs w:val="28"/>
        </w:rPr>
        <w:t xml:space="preserve">убеждения </w:t>
      </w:r>
      <w:r>
        <w:rPr>
          <w:rFonts w:ascii="Times New Roman" w:eastAsia="Times New Roman" w:hAnsi="Times New Roman" w:cs="Times New Roman"/>
          <w:sz w:val="28"/>
          <w:szCs w:val="28"/>
        </w:rPr>
        <w:t>и личного примера.</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воспитание ведется на основе изучения мате</w:t>
      </w:r>
      <w:r>
        <w:rPr>
          <w:rFonts w:ascii="Times New Roman" w:eastAsia="Times New Roman" w:hAnsi="Times New Roman" w:cs="Times New Roman"/>
          <w:sz w:val="28"/>
          <w:szCs w:val="28"/>
        </w:rPr>
        <w:softHyphen/>
        <w:t>риалов о Великой Отечественной войне, встреч с воинами-ветера</w:t>
      </w:r>
      <w:r>
        <w:rPr>
          <w:rFonts w:ascii="Times New Roman" w:eastAsia="Times New Roman" w:hAnsi="Times New Roman" w:cs="Times New Roman"/>
          <w:sz w:val="28"/>
          <w:szCs w:val="28"/>
        </w:rPr>
        <w:softHyphen/>
        <w:t>нами, посещения памятников боевой славы.</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важным в формировании хоккеиста высокой квали</w:t>
      </w:r>
      <w:r>
        <w:rPr>
          <w:rFonts w:ascii="Times New Roman" w:eastAsia="Times New Roman" w:hAnsi="Times New Roman" w:cs="Times New Roman"/>
          <w:sz w:val="28"/>
          <w:szCs w:val="28"/>
        </w:rPr>
        <w:softHyphen/>
        <w:t>фикации является воспитание трудолюбия, добросовестного отно</w:t>
      </w:r>
      <w:r>
        <w:rPr>
          <w:rFonts w:ascii="Times New Roman" w:eastAsia="Times New Roman" w:hAnsi="Times New Roman" w:cs="Times New Roman"/>
          <w:sz w:val="28"/>
          <w:szCs w:val="28"/>
        </w:rPr>
        <w:softHyphen/>
        <w:t>шения к учебно-тренировочной и соревновательной деятельности, а также к общественно-полезному труду.</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этой важной задачи ведущее место занимают методы упражнений и приучения, реализуемые на основе требований, при</w:t>
      </w:r>
      <w:r>
        <w:rPr>
          <w:rFonts w:ascii="Times New Roman" w:eastAsia="Times New Roman" w:hAnsi="Times New Roman" w:cs="Times New Roman"/>
          <w:sz w:val="28"/>
          <w:szCs w:val="28"/>
        </w:rPr>
        <w:softHyphen/>
        <w:t>нуждения и контроля за выполнением. Для воспитания устойчивых привычек к труду и к преодолению трудностей в тренировоч</w:t>
      </w:r>
      <w:r>
        <w:rPr>
          <w:rFonts w:ascii="Times New Roman" w:eastAsia="Times New Roman" w:hAnsi="Times New Roman" w:cs="Times New Roman"/>
          <w:sz w:val="28"/>
          <w:szCs w:val="28"/>
        </w:rPr>
        <w:softHyphen/>
        <w:t>ном процессе практикуют постоянное усложнение упражнений и заданий, жесткие тренировочные нагрузки, силовые единоборства, объемные самостоятельные занятия по совершенствованию техни</w:t>
      </w:r>
      <w:r>
        <w:rPr>
          <w:rFonts w:ascii="Times New Roman" w:eastAsia="Times New Roman" w:hAnsi="Times New Roman" w:cs="Times New Roman"/>
          <w:sz w:val="28"/>
          <w:szCs w:val="28"/>
        </w:rPr>
        <w:softHyphen/>
        <w:t>ко-тактического мастерства. Эффективность в воспитании трудо</w:t>
      </w:r>
      <w:r>
        <w:rPr>
          <w:rFonts w:ascii="Times New Roman" w:eastAsia="Times New Roman" w:hAnsi="Times New Roman" w:cs="Times New Roman"/>
          <w:sz w:val="28"/>
          <w:szCs w:val="28"/>
        </w:rPr>
        <w:softHyphen/>
        <w:t>любия зависит также от разумного использования методов поощ</w:t>
      </w:r>
      <w:r>
        <w:rPr>
          <w:rFonts w:ascii="Times New Roman" w:eastAsia="Times New Roman" w:hAnsi="Times New Roman" w:cs="Times New Roman"/>
          <w:sz w:val="28"/>
          <w:szCs w:val="28"/>
        </w:rPr>
        <w:softHyphen/>
        <w:t>рения и наказания. Эффективность воспитательной работы во мно</w:t>
      </w:r>
      <w:r>
        <w:rPr>
          <w:rFonts w:ascii="Times New Roman" w:eastAsia="Times New Roman" w:hAnsi="Times New Roman" w:cs="Times New Roman"/>
          <w:sz w:val="28"/>
          <w:szCs w:val="28"/>
        </w:rPr>
        <w:softHyphen/>
        <w:t>гом определяется проведением воспитательных мероприятий:</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торжественный прием вновь поступивших;</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проводы выпускников;</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просмотр соревнований и их обсуждение;</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регулярное подведение итогов спортивной и образовательной</w:t>
      </w:r>
      <w:r>
        <w:rPr>
          <w:rFonts w:ascii="Times New Roman" w:eastAsia="Times New Roman" w:hAnsi="Times New Roman" w:cs="Times New Roman"/>
          <w:sz w:val="28"/>
          <w:szCs w:val="28"/>
        </w:rPr>
        <w:br/>
        <w:t>деятельности учащихся;</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праздников;</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встречи со знаменитыми людьми;</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диспуты и беседы;</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экскурсии, культпоходы в театры, музеи, выставки;</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трудовые сборы и субботники;</w:t>
      </w:r>
    </w:p>
    <w:p w:rsidR="00507A22" w:rsidRDefault="0043451A">
      <w:pPr>
        <w:pStyle w:val="af5"/>
        <w:widowControl w:val="0"/>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стендов и газет.</w:t>
      </w:r>
    </w:p>
    <w:p w:rsidR="00507A22" w:rsidRDefault="0043451A">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решении задач воспитательной работы важное место занима</w:t>
      </w:r>
      <w:r>
        <w:rPr>
          <w:rFonts w:ascii="Times New Roman" w:eastAsia="Times New Roman" w:hAnsi="Times New Roman" w:cs="Times New Roman"/>
          <w:sz w:val="28"/>
          <w:szCs w:val="28"/>
        </w:rPr>
        <w:softHyphen/>
        <w:t>ет самовоспитание юного хоккеиста. Самовоспитание включает принятие самим спортсменом обязательств по исправлению или совершенствованию комплекса его качеств и свойств. Особенно важное значение имеет самовоспитание морально-волевых и нрав</w:t>
      </w:r>
      <w:r>
        <w:rPr>
          <w:rFonts w:ascii="Times New Roman" w:eastAsia="Times New Roman" w:hAnsi="Times New Roman" w:cs="Times New Roman"/>
          <w:sz w:val="28"/>
          <w:szCs w:val="28"/>
        </w:rPr>
        <w:softHyphen/>
        <w:t>ственных качеств.</w:t>
      </w:r>
    </w:p>
    <w:p w:rsidR="00507A22" w:rsidRDefault="00507A22">
      <w:pPr>
        <w:widowControl w:val="0"/>
        <w:spacing w:after="0" w:line="240" w:lineRule="auto"/>
        <w:ind w:firstLine="360"/>
        <w:jc w:val="both"/>
        <w:rPr>
          <w:rFonts w:ascii="Times New Roman" w:eastAsia="Times New Roman" w:hAnsi="Times New Roman" w:cs="Times New Roman"/>
          <w:sz w:val="28"/>
          <w:szCs w:val="28"/>
        </w:rPr>
      </w:pPr>
    </w:p>
    <w:tbl>
      <w:tblPr>
        <w:tblStyle w:val="af7"/>
        <w:tblW w:w="9345" w:type="dxa"/>
        <w:tblLayout w:type="fixed"/>
        <w:tblLook w:val="04A0" w:firstRow="1" w:lastRow="0" w:firstColumn="1" w:lastColumn="0" w:noHBand="0" w:noVBand="1"/>
      </w:tblPr>
      <w:tblGrid>
        <w:gridCol w:w="595"/>
        <w:gridCol w:w="2235"/>
        <w:gridCol w:w="4187"/>
        <w:gridCol w:w="2328"/>
      </w:tblGrid>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п/п</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Направление работы</w:t>
            </w:r>
          </w:p>
        </w:tc>
        <w:tc>
          <w:tcPr>
            <w:tcW w:w="4187" w:type="dxa"/>
          </w:tcPr>
          <w:p w:rsidR="00507A22" w:rsidRDefault="0043451A">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Сроки проведения</w:t>
            </w:r>
          </w:p>
        </w:tc>
      </w:tr>
      <w:tr w:rsidR="00507A22">
        <w:tc>
          <w:tcPr>
            <w:tcW w:w="9344" w:type="dxa"/>
            <w:gridSpan w:val="4"/>
          </w:tcPr>
          <w:p w:rsidR="00507A22" w:rsidRDefault="0043451A">
            <w:pPr>
              <w:widowControl w:val="0"/>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Профориентационная</w:t>
            </w:r>
            <w:proofErr w:type="spellEnd"/>
            <w:r>
              <w:rPr>
                <w:rFonts w:ascii="Times New Roman" w:eastAsia="Times New Roman" w:hAnsi="Times New Roman" w:cs="Times New Roman"/>
                <w:sz w:val="28"/>
                <w:szCs w:val="28"/>
              </w:rPr>
              <w:t xml:space="preserve"> деятельность</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Судейская практика</w:t>
            </w:r>
          </w:p>
        </w:tc>
        <w:tc>
          <w:tcPr>
            <w:tcW w:w="4187" w:type="dxa"/>
          </w:tcPr>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Участие в спортивных соревнованиях различного уровня, в рамках которых предусмотрено: </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практическое и теоретическое изучение и применение правил вида спорта и терминологии, принятой в виде спорта;</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-приобретении навыков самостоятельного судейства спортивных соревнований; </w:t>
            </w:r>
          </w:p>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-формирование уважительного отношения к решениям спортивных судей</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В течение года</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Инструкторская практика</w:t>
            </w:r>
          </w:p>
        </w:tc>
        <w:tc>
          <w:tcPr>
            <w:tcW w:w="4187" w:type="dxa"/>
          </w:tcPr>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Учебно-тренировочные занятия, в рамках которых предусмотрено:</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освоение навыков организации и проведения учебно-тренировочных занятий в качестве помощника тренера – преподавателя, инструктора;</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составление конспекта учебно-тренировочного занятия в соответствии с поставленной задачей;</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формирование навыков наставничества;</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формирование сознательного отношения к учебно-тренировочному и соревновательному процессам;</w:t>
            </w:r>
          </w:p>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 xml:space="preserve"> - формирование склонности к педагогической работе.</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В течение года</w:t>
            </w:r>
          </w:p>
        </w:tc>
      </w:tr>
      <w:tr w:rsidR="00507A22">
        <w:tc>
          <w:tcPr>
            <w:tcW w:w="9344" w:type="dxa"/>
            <w:gridSpan w:val="4"/>
          </w:tcPr>
          <w:p w:rsidR="00507A22" w:rsidRDefault="0043451A">
            <w:pPr>
              <w:widowControl w:val="0"/>
              <w:spacing w:after="0" w:line="240" w:lineRule="auto"/>
              <w:jc w:val="both"/>
              <w:rPr>
                <w:rFonts w:ascii="Times New Roman" w:eastAsia="Times New Roman" w:hAnsi="Times New Roman" w:cs="Times New Roman"/>
                <w:sz w:val="28"/>
                <w:szCs w:val="28"/>
              </w:rPr>
            </w:pPr>
            <w:proofErr w:type="spellStart"/>
            <w:r>
              <w:rPr>
                <w:rFonts w:ascii="Times New Roman" w:eastAsia="Calibri" w:hAnsi="Times New Roman" w:cs="Times New Roman"/>
                <w:sz w:val="28"/>
                <w:szCs w:val="28"/>
              </w:rPr>
              <w:t>Здоровьесбережение</w:t>
            </w:r>
            <w:proofErr w:type="spellEnd"/>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Организация и проведение мероприятий, направленных на формирование здорового образа жизни</w:t>
            </w:r>
          </w:p>
        </w:tc>
        <w:tc>
          <w:tcPr>
            <w:tcW w:w="4187" w:type="dxa"/>
          </w:tcPr>
          <w:p w:rsidR="00507A22" w:rsidRDefault="0043451A">
            <w:pPr>
              <w:widowControl w:val="0"/>
              <w:spacing w:after="0" w:line="240" w:lineRule="auto"/>
              <w:jc w:val="both"/>
              <w:rPr>
                <w:rFonts w:ascii="Times New Roman" w:hAnsi="Times New Roman" w:cs="Times New Roman"/>
              </w:rPr>
            </w:pPr>
            <w:r>
              <w:rPr>
                <w:rFonts w:ascii="Times New Roman" w:eastAsia="Calibri" w:hAnsi="Times New Roman" w:cs="Times New Roman"/>
              </w:rPr>
              <w:t>Дни здоровья и спорта, в рамках которых предусмотрено:</w:t>
            </w:r>
          </w:p>
          <w:p w:rsidR="00507A22" w:rsidRDefault="0043451A">
            <w:pPr>
              <w:widowControl w:val="0"/>
              <w:spacing w:after="0" w:line="240" w:lineRule="auto"/>
              <w:jc w:val="both"/>
              <w:rPr>
                <w:rFonts w:ascii="Times New Roman" w:hAnsi="Times New Roman" w:cs="Times New Roman"/>
              </w:rPr>
            </w:pPr>
            <w:r>
              <w:rPr>
                <w:rFonts w:ascii="Times New Roman" w:eastAsia="Calibri" w:hAnsi="Times New Roman" w:cs="Times New Roman"/>
              </w:rPr>
              <w:t xml:space="preserve"> - формирование знаний и умений и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 </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 подготовка пропагандистских акций по формированию здорового образа жизни средствами различных видов спорта.</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В течение года</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Режим питания и отдыха</w:t>
            </w:r>
          </w:p>
        </w:tc>
        <w:tc>
          <w:tcPr>
            <w:tcW w:w="4187" w:type="dxa"/>
          </w:tcPr>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Практическая деятельность и восстановительные процессы обучающихся: </w:t>
            </w:r>
          </w:p>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 xml:space="preserve">- формирование навыков правильного режима дня с учетом спортивного режима (продолжительности учебно-тренировочного процесса, период сна, отдыха, восстановительных мероприятий </w:t>
            </w:r>
            <w:r>
              <w:rPr>
                <w:rFonts w:ascii="Times New Roman" w:eastAsia="Calibri" w:hAnsi="Times New Roman" w:cs="Times New Roman"/>
              </w:rPr>
              <w:lastRenderedPageBreak/>
              <w:t>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lastRenderedPageBreak/>
              <w:t>В течение года</w:t>
            </w:r>
          </w:p>
        </w:tc>
      </w:tr>
      <w:tr w:rsidR="00507A22">
        <w:tc>
          <w:tcPr>
            <w:tcW w:w="9344" w:type="dxa"/>
            <w:gridSpan w:val="4"/>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Патриотическое воспитание обучающихся</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35" w:type="dxa"/>
          </w:tcPr>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187"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В течение года</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35" w:type="dxa"/>
          </w:tcPr>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 xml:space="preserve">Практическая подготовка (участие в физкультурных мероприятиях и </w:t>
            </w:r>
            <w:proofErr w:type="gramStart"/>
            <w:r>
              <w:rPr>
                <w:rFonts w:ascii="Times New Roman" w:eastAsia="Calibri" w:hAnsi="Times New Roman" w:cs="Times New Roman"/>
              </w:rPr>
              <w:t>спортивных соревнованиях</w:t>
            </w:r>
            <w:proofErr w:type="gramEnd"/>
            <w:r>
              <w:rPr>
                <w:rFonts w:ascii="Times New Roman" w:eastAsia="Calibri" w:hAnsi="Times New Roman" w:cs="Times New Roman"/>
              </w:rPr>
              <w:t xml:space="preserve"> и иных мероприятиях)</w:t>
            </w:r>
          </w:p>
        </w:tc>
        <w:tc>
          <w:tcPr>
            <w:tcW w:w="4187" w:type="dxa"/>
          </w:tcPr>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Участие в:</w:t>
            </w:r>
          </w:p>
          <w:p w:rsidR="00507A22" w:rsidRDefault="0043451A">
            <w:pPr>
              <w:widowControl w:val="0"/>
              <w:spacing w:after="0" w:line="240" w:lineRule="auto"/>
              <w:rPr>
                <w:rFonts w:ascii="Times New Roman" w:hAnsi="Times New Roman" w:cs="Times New Roman"/>
              </w:rPr>
            </w:pPr>
            <w:r>
              <w:rPr>
                <w:rFonts w:ascii="Times New Roman" w:eastAsia="Calibri" w:hAnsi="Times New Roman" w:cs="Times New Roman"/>
              </w:rPr>
              <w:t xml:space="preserve"> - физкультурных и спортивно-массовых мероприятиях, спортивных соревнованиях, в том числе в парадах, церемониях открытия (закрытия), награждения на указанных мероприятиях;</w:t>
            </w:r>
          </w:p>
          <w:p w:rsidR="00507A22" w:rsidRDefault="0043451A">
            <w:pPr>
              <w:widowControl w:val="0"/>
              <w:spacing w:after="0" w:line="240" w:lineRule="auto"/>
              <w:rPr>
                <w:rFonts w:ascii="Times New Roman" w:eastAsia="Times New Roman" w:hAnsi="Times New Roman" w:cs="Times New Roman"/>
                <w:sz w:val="28"/>
                <w:szCs w:val="28"/>
              </w:rPr>
            </w:pPr>
            <w:r>
              <w:rPr>
                <w:rFonts w:ascii="Times New Roman" w:eastAsia="Calibri" w:hAnsi="Times New Roman" w:cs="Times New Roman"/>
              </w:rPr>
              <w:t xml:space="preserve"> -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В течение года</w:t>
            </w:r>
          </w:p>
        </w:tc>
      </w:tr>
      <w:tr w:rsidR="00507A22">
        <w:tc>
          <w:tcPr>
            <w:tcW w:w="9344" w:type="dxa"/>
            <w:gridSpan w:val="4"/>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Развитие творческого мышления</w:t>
            </w:r>
          </w:p>
        </w:tc>
      </w:tr>
      <w:tr w:rsidR="00507A22">
        <w:tc>
          <w:tcPr>
            <w:tcW w:w="594"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35"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t>Практическая подготовка (формирование умений и навыков, способствующих достижению спортивных результатов)</w:t>
            </w:r>
          </w:p>
        </w:tc>
        <w:tc>
          <w:tcPr>
            <w:tcW w:w="4187" w:type="dxa"/>
          </w:tcPr>
          <w:p w:rsidR="00507A22" w:rsidRDefault="0043451A">
            <w:pPr>
              <w:widowControl w:val="0"/>
              <w:spacing w:after="0" w:line="240" w:lineRule="auto"/>
              <w:jc w:val="both"/>
              <w:rPr>
                <w:rFonts w:ascii="Times New Roman" w:hAnsi="Times New Roman" w:cs="Times New Roman"/>
              </w:rPr>
            </w:pPr>
            <w:r>
              <w:rPr>
                <w:rFonts w:ascii="Times New Roman" w:eastAsia="Calibri" w:hAnsi="Times New Roman" w:cs="Times New Roman"/>
              </w:rPr>
              <w:t xml:space="preserve">Семинары, мастер-классы, показательные выступления для обучающихся, направленные на: </w:t>
            </w:r>
          </w:p>
          <w:p w:rsidR="00507A22" w:rsidRDefault="0043451A">
            <w:pPr>
              <w:widowControl w:val="0"/>
              <w:spacing w:after="0" w:line="240" w:lineRule="auto"/>
              <w:jc w:val="both"/>
              <w:rPr>
                <w:rFonts w:ascii="Times New Roman" w:hAnsi="Times New Roman" w:cs="Times New Roman"/>
              </w:rPr>
            </w:pPr>
            <w:r>
              <w:rPr>
                <w:rFonts w:ascii="Times New Roman" w:eastAsia="Calibri" w:hAnsi="Times New Roman" w:cs="Times New Roman"/>
              </w:rPr>
              <w:t xml:space="preserve">- развитие навыков юных спортсменов и их мотивации к формированию культуры спортивного поведения, воспитания толерантности и взаимоуважения; </w:t>
            </w:r>
          </w:p>
          <w:p w:rsidR="00507A22" w:rsidRDefault="0043451A">
            <w:pPr>
              <w:widowControl w:val="0"/>
              <w:spacing w:after="0" w:line="240" w:lineRule="auto"/>
              <w:jc w:val="both"/>
              <w:rPr>
                <w:rFonts w:ascii="Times New Roman" w:hAnsi="Times New Roman" w:cs="Times New Roman"/>
              </w:rPr>
            </w:pPr>
            <w:r>
              <w:rPr>
                <w:rFonts w:ascii="Times New Roman" w:eastAsia="Calibri" w:hAnsi="Times New Roman" w:cs="Times New Roman"/>
              </w:rPr>
              <w:t>- правомерное поведение болельщиков;</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lastRenderedPageBreak/>
              <w:t xml:space="preserve"> -расширение общего кругозора юных спортсменов.</w:t>
            </w:r>
          </w:p>
        </w:tc>
        <w:tc>
          <w:tcPr>
            <w:tcW w:w="2328" w:type="dxa"/>
          </w:tcPr>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rPr>
              <w:lastRenderedPageBreak/>
              <w:t>В течение года</w:t>
            </w:r>
          </w:p>
        </w:tc>
      </w:tr>
    </w:tbl>
    <w:p w:rsidR="00507A22" w:rsidRDefault="00507A22">
      <w:pPr>
        <w:widowControl w:val="0"/>
        <w:spacing w:after="0" w:line="240" w:lineRule="auto"/>
        <w:jc w:val="both"/>
        <w:rPr>
          <w:rFonts w:ascii="Times New Roman" w:eastAsia="Times New Roman" w:hAnsi="Times New Roman" w:cs="Times New Roman"/>
          <w:sz w:val="28"/>
          <w:szCs w:val="28"/>
        </w:rPr>
      </w:pPr>
    </w:p>
    <w:p w:rsidR="00507A22" w:rsidRDefault="0043451A">
      <w:pPr>
        <w:pStyle w:val="af4"/>
        <w:jc w:val="center"/>
        <w:rPr>
          <w:rFonts w:ascii="Times New Roman" w:hAnsi="Times New Roman" w:cs="Times New Roman"/>
          <w:b/>
          <w:i/>
          <w:sz w:val="28"/>
          <w:szCs w:val="28"/>
        </w:rPr>
      </w:pPr>
      <w:proofErr w:type="gramStart"/>
      <w:r>
        <w:rPr>
          <w:rFonts w:ascii="Times New Roman" w:hAnsi="Times New Roman" w:cs="Times New Roman"/>
          <w:b/>
          <w:i/>
          <w:sz w:val="28"/>
          <w:szCs w:val="28"/>
        </w:rPr>
        <w:t>2.6  План</w:t>
      </w:r>
      <w:proofErr w:type="gramEnd"/>
      <w:r>
        <w:rPr>
          <w:rFonts w:ascii="Times New Roman" w:hAnsi="Times New Roman" w:cs="Times New Roman"/>
          <w:b/>
          <w:i/>
          <w:sz w:val="28"/>
          <w:szCs w:val="28"/>
        </w:rPr>
        <w:t xml:space="preserve"> мероприятий, направленный на предотвращение</w:t>
      </w:r>
    </w:p>
    <w:p w:rsidR="00507A22" w:rsidRDefault="0043451A">
      <w:pPr>
        <w:pStyle w:val="af4"/>
        <w:jc w:val="center"/>
        <w:rPr>
          <w:rFonts w:ascii="Times New Roman" w:hAnsi="Times New Roman" w:cs="Times New Roman"/>
          <w:b/>
          <w:i/>
          <w:sz w:val="28"/>
          <w:szCs w:val="28"/>
        </w:rPr>
      </w:pPr>
      <w:r>
        <w:rPr>
          <w:rFonts w:ascii="Times New Roman" w:hAnsi="Times New Roman" w:cs="Times New Roman"/>
          <w:b/>
          <w:i/>
          <w:sz w:val="28"/>
          <w:szCs w:val="28"/>
        </w:rPr>
        <w:t>допинга в спорте и борьбу с ним.</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План мероприятий, направленный на предотвращение допинга в спорте и борьбу с ним, составлен на учебно-тренировочный год с учетом учебного плана.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В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научно-методическому обеспечению, которые реализуются в рамках воспитательной работы тренера-преподавателя.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Среди мероприятий, направленных на предотвращение допинга в спорте и борьбу с ним, выделяют беседы с обучающимися в условиях учебно-тренировочных занятий, беседы с родителями в рамках родительских собраний об определении понятия «допинг», последствиях допинга в спорте для здоровья спортсменов, об ответственности за нарушение антидопинговых правил, об особенностях процедуры проведения допинг-контроля.</w:t>
      </w:r>
    </w:p>
    <w:p w:rsidR="00507A22" w:rsidRDefault="00507A22">
      <w:pPr>
        <w:pStyle w:val="af4"/>
        <w:ind w:firstLine="708"/>
        <w:jc w:val="both"/>
        <w:rPr>
          <w:rFonts w:ascii="Times New Roman" w:hAnsi="Times New Roman" w:cs="Times New Roman"/>
          <w:b/>
          <w:i/>
          <w:sz w:val="28"/>
          <w:szCs w:val="28"/>
        </w:rPr>
      </w:pPr>
    </w:p>
    <w:tbl>
      <w:tblPr>
        <w:tblStyle w:val="af7"/>
        <w:tblW w:w="9345" w:type="dxa"/>
        <w:tblLayout w:type="fixed"/>
        <w:tblLook w:val="04A0" w:firstRow="1" w:lastRow="0" w:firstColumn="1" w:lastColumn="0" w:noHBand="0" w:noVBand="1"/>
      </w:tblPr>
      <w:tblGrid>
        <w:gridCol w:w="2754"/>
        <w:gridCol w:w="2218"/>
        <w:gridCol w:w="2131"/>
        <w:gridCol w:w="2242"/>
      </w:tblGrid>
      <w:tr w:rsidR="00507A22">
        <w:tc>
          <w:tcPr>
            <w:tcW w:w="2753" w:type="dxa"/>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Этап спортивной подготовки</w:t>
            </w:r>
          </w:p>
        </w:tc>
        <w:tc>
          <w:tcPr>
            <w:tcW w:w="2218" w:type="dxa"/>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Содержание мероприятия и его форма</w:t>
            </w:r>
          </w:p>
        </w:tc>
        <w:tc>
          <w:tcPr>
            <w:tcW w:w="2131" w:type="dxa"/>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Сроки проведения</w:t>
            </w:r>
          </w:p>
        </w:tc>
        <w:tc>
          <w:tcPr>
            <w:tcW w:w="2242" w:type="dxa"/>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Рекомендации по проведению мероприятия</w:t>
            </w:r>
          </w:p>
        </w:tc>
      </w:tr>
      <w:tr w:rsidR="00507A22">
        <w:tc>
          <w:tcPr>
            <w:tcW w:w="2753" w:type="dxa"/>
            <w:vMerge w:val="restart"/>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Начальная подготовка</w:t>
            </w:r>
          </w:p>
        </w:tc>
        <w:tc>
          <w:tcPr>
            <w:tcW w:w="2218"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 xml:space="preserve">1. Теоретическое занятие «Честная игра». </w:t>
            </w:r>
          </w:p>
        </w:tc>
        <w:tc>
          <w:tcPr>
            <w:tcW w:w="2131"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ноябрь-декабрь</w:t>
            </w:r>
          </w:p>
        </w:tc>
        <w:tc>
          <w:tcPr>
            <w:tcW w:w="2242"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Проводят инструкторы-методисты</w:t>
            </w:r>
          </w:p>
        </w:tc>
      </w:tr>
      <w:tr w:rsidR="00507A22">
        <w:tc>
          <w:tcPr>
            <w:tcW w:w="2753" w:type="dxa"/>
            <w:vMerge/>
          </w:tcPr>
          <w:p w:rsidR="00507A22" w:rsidRDefault="00507A22">
            <w:pPr>
              <w:pStyle w:val="af4"/>
              <w:jc w:val="center"/>
              <w:rPr>
                <w:rFonts w:ascii="Times New Roman" w:hAnsi="Times New Roman" w:cs="Times New Roman"/>
                <w:b/>
                <w:i/>
                <w:sz w:val="28"/>
                <w:szCs w:val="28"/>
              </w:rPr>
            </w:pPr>
          </w:p>
        </w:tc>
        <w:tc>
          <w:tcPr>
            <w:tcW w:w="2218" w:type="dxa"/>
          </w:tcPr>
          <w:p w:rsidR="00507A22" w:rsidRDefault="0043451A">
            <w:pPr>
              <w:pStyle w:val="af4"/>
              <w:rPr>
                <w:rFonts w:ascii="Times New Roman" w:hAnsi="Times New Roman" w:cs="Times New Roman"/>
              </w:rPr>
            </w:pPr>
            <w:r>
              <w:rPr>
                <w:rFonts w:ascii="Times New Roman" w:eastAsia="Calibri" w:hAnsi="Times New Roman" w:cs="Times New Roman"/>
              </w:rPr>
              <w:t>2. Онлайн обучение на сайте РУСАДА</w:t>
            </w:r>
          </w:p>
        </w:tc>
        <w:tc>
          <w:tcPr>
            <w:tcW w:w="2131" w:type="dxa"/>
          </w:tcPr>
          <w:p w:rsidR="00507A22" w:rsidRDefault="0043451A">
            <w:pPr>
              <w:pStyle w:val="af4"/>
              <w:jc w:val="center"/>
              <w:rPr>
                <w:rFonts w:ascii="Times New Roman" w:hAnsi="Times New Roman" w:cs="Times New Roman"/>
                <w:sz w:val="24"/>
                <w:szCs w:val="24"/>
              </w:rPr>
            </w:pPr>
            <w:r>
              <w:rPr>
                <w:rFonts w:ascii="Times New Roman" w:eastAsia="Calibri" w:hAnsi="Times New Roman" w:cs="Times New Roman"/>
                <w:sz w:val="24"/>
                <w:szCs w:val="24"/>
              </w:rPr>
              <w:t>январь</w:t>
            </w:r>
          </w:p>
        </w:tc>
        <w:tc>
          <w:tcPr>
            <w:tcW w:w="2242"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Прохождение онлайн-курса на образовательной платформе РУСАДА</w:t>
            </w:r>
          </w:p>
        </w:tc>
      </w:tr>
      <w:tr w:rsidR="00507A22">
        <w:tc>
          <w:tcPr>
            <w:tcW w:w="2753" w:type="dxa"/>
            <w:vMerge/>
          </w:tcPr>
          <w:p w:rsidR="00507A22" w:rsidRDefault="00507A22">
            <w:pPr>
              <w:pStyle w:val="af4"/>
              <w:jc w:val="center"/>
              <w:rPr>
                <w:rFonts w:ascii="Times New Roman" w:hAnsi="Times New Roman" w:cs="Times New Roman"/>
                <w:b/>
                <w:i/>
                <w:sz w:val="28"/>
                <w:szCs w:val="28"/>
              </w:rPr>
            </w:pPr>
          </w:p>
        </w:tc>
        <w:tc>
          <w:tcPr>
            <w:tcW w:w="2218" w:type="dxa"/>
          </w:tcPr>
          <w:p w:rsidR="00507A22" w:rsidRDefault="0043451A">
            <w:pPr>
              <w:pStyle w:val="af4"/>
              <w:rPr>
                <w:rFonts w:ascii="Times New Roman" w:hAnsi="Times New Roman" w:cs="Times New Roman"/>
              </w:rPr>
            </w:pPr>
            <w:r>
              <w:rPr>
                <w:rFonts w:ascii="Times New Roman" w:eastAsia="Calibri" w:hAnsi="Times New Roman" w:cs="Times New Roman"/>
              </w:rPr>
              <w:t>3. Родительское собрание «Роль родителей в процессе формирования антидопинговой культуры»</w:t>
            </w:r>
          </w:p>
        </w:tc>
        <w:tc>
          <w:tcPr>
            <w:tcW w:w="2131"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в течении года</w:t>
            </w:r>
          </w:p>
        </w:tc>
        <w:tc>
          <w:tcPr>
            <w:tcW w:w="2242"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 xml:space="preserve">Проводят старший тренер отделений, тренеры-преподаватели. Использовать памятки для родителей. Научить родителей пользоваться сервисом по проверке препаратов. </w:t>
            </w:r>
          </w:p>
        </w:tc>
      </w:tr>
      <w:tr w:rsidR="00507A22">
        <w:tc>
          <w:tcPr>
            <w:tcW w:w="2753" w:type="dxa"/>
            <w:vMerge w:val="restart"/>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Учебно-тренировочный этап</w:t>
            </w:r>
          </w:p>
        </w:tc>
        <w:tc>
          <w:tcPr>
            <w:tcW w:w="2218" w:type="dxa"/>
          </w:tcPr>
          <w:p w:rsidR="00507A22" w:rsidRDefault="0043451A">
            <w:pPr>
              <w:spacing w:after="0" w:line="240" w:lineRule="auto"/>
              <w:rPr>
                <w:rFonts w:ascii="Times New Roman" w:hAnsi="Times New Roman" w:cs="Times New Roman"/>
              </w:rPr>
            </w:pPr>
            <w:r>
              <w:rPr>
                <w:rFonts w:ascii="Times New Roman" w:eastAsia="Calibri" w:hAnsi="Times New Roman" w:cs="Times New Roman"/>
              </w:rPr>
              <w:t xml:space="preserve">1. Онлайн обучение на сайте РУСАДА Прохождение онлайн-курса на образовательной платформе РУСАДА </w:t>
            </w:r>
          </w:p>
        </w:tc>
        <w:tc>
          <w:tcPr>
            <w:tcW w:w="2131" w:type="dxa"/>
          </w:tcPr>
          <w:p w:rsidR="00507A22" w:rsidRDefault="0043451A">
            <w:pPr>
              <w:pStyle w:val="af4"/>
              <w:jc w:val="center"/>
              <w:rPr>
                <w:rFonts w:ascii="Times New Roman" w:hAnsi="Times New Roman" w:cs="Times New Roman"/>
                <w:sz w:val="24"/>
                <w:szCs w:val="24"/>
              </w:rPr>
            </w:pPr>
            <w:r>
              <w:rPr>
                <w:rFonts w:ascii="Times New Roman" w:eastAsia="Calibri" w:hAnsi="Times New Roman" w:cs="Times New Roman"/>
                <w:sz w:val="24"/>
                <w:szCs w:val="24"/>
              </w:rPr>
              <w:t>январь</w:t>
            </w:r>
          </w:p>
        </w:tc>
        <w:tc>
          <w:tcPr>
            <w:tcW w:w="2242"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Прохождение онлайн-курса на образовательной платформе РУСАДА</w:t>
            </w:r>
          </w:p>
        </w:tc>
      </w:tr>
      <w:tr w:rsidR="00507A22">
        <w:tc>
          <w:tcPr>
            <w:tcW w:w="2753" w:type="dxa"/>
            <w:vMerge/>
          </w:tcPr>
          <w:p w:rsidR="00507A22" w:rsidRDefault="00507A22">
            <w:pPr>
              <w:pStyle w:val="af4"/>
              <w:jc w:val="center"/>
              <w:rPr>
                <w:rFonts w:ascii="Times New Roman" w:hAnsi="Times New Roman" w:cs="Times New Roman"/>
                <w:b/>
                <w:i/>
                <w:sz w:val="28"/>
                <w:szCs w:val="28"/>
              </w:rPr>
            </w:pPr>
          </w:p>
        </w:tc>
        <w:tc>
          <w:tcPr>
            <w:tcW w:w="2218" w:type="dxa"/>
          </w:tcPr>
          <w:p w:rsidR="00507A22" w:rsidRDefault="0043451A">
            <w:pPr>
              <w:spacing w:after="0" w:line="240" w:lineRule="auto"/>
              <w:rPr>
                <w:rFonts w:ascii="Times New Roman" w:hAnsi="Times New Roman" w:cs="Times New Roman"/>
              </w:rPr>
            </w:pPr>
            <w:r>
              <w:rPr>
                <w:rFonts w:ascii="Times New Roman" w:eastAsia="Calibri" w:hAnsi="Times New Roman" w:cs="Times New Roman"/>
              </w:rPr>
              <w:t xml:space="preserve">2. Семинар для спортсменов и </w:t>
            </w:r>
            <w:r>
              <w:rPr>
                <w:rFonts w:ascii="Times New Roman" w:eastAsia="Calibri" w:hAnsi="Times New Roman" w:cs="Times New Roman"/>
              </w:rPr>
              <w:lastRenderedPageBreak/>
              <w:t xml:space="preserve">тренеров «Виды нарушений антидопинговых правил», «Проверка лекарственных средств» </w:t>
            </w:r>
          </w:p>
        </w:tc>
        <w:tc>
          <w:tcPr>
            <w:tcW w:w="2131"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lastRenderedPageBreak/>
              <w:t>ноябрь-декабрь</w:t>
            </w:r>
          </w:p>
        </w:tc>
        <w:tc>
          <w:tcPr>
            <w:tcW w:w="2242"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Проводят инструкторы-</w:t>
            </w:r>
            <w:r>
              <w:rPr>
                <w:rFonts w:ascii="Times New Roman" w:eastAsia="Calibri" w:hAnsi="Times New Roman" w:cs="Times New Roman"/>
                <w:sz w:val="24"/>
                <w:szCs w:val="24"/>
              </w:rPr>
              <w:lastRenderedPageBreak/>
              <w:t>методисты</w:t>
            </w:r>
          </w:p>
        </w:tc>
      </w:tr>
      <w:tr w:rsidR="00507A22">
        <w:tc>
          <w:tcPr>
            <w:tcW w:w="2753" w:type="dxa"/>
            <w:vMerge/>
          </w:tcPr>
          <w:p w:rsidR="00507A22" w:rsidRDefault="00507A22">
            <w:pPr>
              <w:pStyle w:val="af4"/>
              <w:jc w:val="center"/>
              <w:rPr>
                <w:rFonts w:ascii="Times New Roman" w:hAnsi="Times New Roman" w:cs="Times New Roman"/>
                <w:b/>
                <w:i/>
                <w:sz w:val="28"/>
                <w:szCs w:val="28"/>
              </w:rPr>
            </w:pPr>
          </w:p>
        </w:tc>
        <w:tc>
          <w:tcPr>
            <w:tcW w:w="2218" w:type="dxa"/>
          </w:tcPr>
          <w:p w:rsidR="00507A22" w:rsidRDefault="0043451A">
            <w:pPr>
              <w:spacing w:after="0" w:line="240" w:lineRule="auto"/>
              <w:rPr>
                <w:rFonts w:ascii="Times New Roman" w:hAnsi="Times New Roman" w:cs="Times New Roman"/>
              </w:rPr>
            </w:pPr>
            <w:r>
              <w:rPr>
                <w:rFonts w:ascii="Times New Roman" w:eastAsia="Calibri" w:hAnsi="Times New Roman" w:cs="Times New Roman"/>
              </w:rPr>
              <w:t xml:space="preserve"> 3. Родительское собрание «Роль родителей в процессе формирования антидопинговой культуры» </w:t>
            </w:r>
          </w:p>
        </w:tc>
        <w:tc>
          <w:tcPr>
            <w:tcW w:w="2131"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в течении года</w:t>
            </w:r>
          </w:p>
        </w:tc>
        <w:tc>
          <w:tcPr>
            <w:tcW w:w="2242"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 xml:space="preserve">Проводят старший тренер отделений, тренеры-преподаватели. Использовать памятки для родителей. Научить родителей пользоваться сервисом по проверке препаратов. </w:t>
            </w:r>
          </w:p>
        </w:tc>
      </w:tr>
      <w:tr w:rsidR="00507A22">
        <w:tc>
          <w:tcPr>
            <w:tcW w:w="2753" w:type="dxa"/>
            <w:vMerge w:val="restart"/>
          </w:tcPr>
          <w:p w:rsidR="00507A22" w:rsidRDefault="0043451A">
            <w:pPr>
              <w:pStyle w:val="af4"/>
              <w:jc w:val="center"/>
              <w:rPr>
                <w:rFonts w:ascii="Times New Roman" w:hAnsi="Times New Roman" w:cs="Times New Roman"/>
                <w:sz w:val="28"/>
                <w:szCs w:val="28"/>
              </w:rPr>
            </w:pPr>
            <w:r>
              <w:rPr>
                <w:rFonts w:ascii="Times New Roman" w:eastAsia="Calibri" w:hAnsi="Times New Roman" w:cs="Times New Roman"/>
                <w:sz w:val="28"/>
                <w:szCs w:val="28"/>
              </w:rPr>
              <w:t>Совершенствование спортивного мастерства</w:t>
            </w:r>
          </w:p>
        </w:tc>
        <w:tc>
          <w:tcPr>
            <w:tcW w:w="2218"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 xml:space="preserve">1. Онлайн обучение на сайте РУСАДА Прохождение онлайн-курса на образовательной платформе РУСАДА </w:t>
            </w:r>
          </w:p>
        </w:tc>
        <w:tc>
          <w:tcPr>
            <w:tcW w:w="2131" w:type="dxa"/>
          </w:tcPr>
          <w:p w:rsidR="00507A22" w:rsidRDefault="0043451A">
            <w:pPr>
              <w:pStyle w:val="af4"/>
              <w:jc w:val="center"/>
              <w:rPr>
                <w:rFonts w:ascii="Times New Roman" w:hAnsi="Times New Roman" w:cs="Times New Roman"/>
                <w:b/>
                <w:i/>
                <w:sz w:val="28"/>
                <w:szCs w:val="28"/>
              </w:rPr>
            </w:pPr>
            <w:r>
              <w:rPr>
                <w:rFonts w:ascii="Times New Roman" w:eastAsia="Calibri" w:hAnsi="Times New Roman" w:cs="Times New Roman"/>
                <w:sz w:val="24"/>
                <w:szCs w:val="24"/>
              </w:rPr>
              <w:t>январь</w:t>
            </w:r>
          </w:p>
        </w:tc>
        <w:tc>
          <w:tcPr>
            <w:tcW w:w="2242"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Прохождение онлайн-курса на образовательной платформе РУСАДА</w:t>
            </w:r>
          </w:p>
        </w:tc>
      </w:tr>
      <w:tr w:rsidR="00507A22">
        <w:tc>
          <w:tcPr>
            <w:tcW w:w="2753" w:type="dxa"/>
            <w:vMerge/>
          </w:tcPr>
          <w:p w:rsidR="00507A22" w:rsidRDefault="00507A22">
            <w:pPr>
              <w:pStyle w:val="af4"/>
              <w:jc w:val="center"/>
              <w:rPr>
                <w:rFonts w:ascii="Times New Roman" w:hAnsi="Times New Roman" w:cs="Times New Roman"/>
                <w:b/>
                <w:i/>
                <w:sz w:val="28"/>
                <w:szCs w:val="28"/>
              </w:rPr>
            </w:pPr>
          </w:p>
        </w:tc>
        <w:tc>
          <w:tcPr>
            <w:tcW w:w="2218" w:type="dxa"/>
          </w:tcPr>
          <w:p w:rsidR="00507A22" w:rsidRDefault="0043451A">
            <w:pPr>
              <w:pStyle w:val="af4"/>
              <w:rPr>
                <w:rFonts w:ascii="Times New Roman" w:hAnsi="Times New Roman" w:cs="Times New Roman"/>
                <w:b/>
                <w:i/>
                <w:sz w:val="28"/>
                <w:szCs w:val="28"/>
              </w:rPr>
            </w:pPr>
            <w:r>
              <w:rPr>
                <w:rFonts w:ascii="Times New Roman" w:eastAsia="Calibri" w:hAnsi="Times New Roman" w:cs="Times New Roman"/>
              </w:rPr>
              <w:t>2. Семинар для спортсменов и тренеров «Виды нарушений антидопинговых правил» «Процедура допинг контроля» «Подача запроса на ТИ» «Система АДАМС»</w:t>
            </w:r>
          </w:p>
        </w:tc>
        <w:tc>
          <w:tcPr>
            <w:tcW w:w="2131" w:type="dxa"/>
          </w:tcPr>
          <w:p w:rsidR="00507A22" w:rsidRDefault="0043451A">
            <w:pPr>
              <w:pStyle w:val="af4"/>
              <w:jc w:val="center"/>
              <w:rPr>
                <w:rFonts w:ascii="Times New Roman" w:hAnsi="Times New Roman" w:cs="Times New Roman"/>
                <w:sz w:val="24"/>
                <w:szCs w:val="24"/>
              </w:rPr>
            </w:pPr>
            <w:r>
              <w:rPr>
                <w:rFonts w:ascii="Times New Roman" w:eastAsia="Calibri" w:hAnsi="Times New Roman" w:cs="Times New Roman"/>
                <w:sz w:val="24"/>
                <w:szCs w:val="24"/>
              </w:rPr>
              <w:t>октябрь</w:t>
            </w:r>
          </w:p>
        </w:tc>
        <w:tc>
          <w:tcPr>
            <w:tcW w:w="2242" w:type="dxa"/>
          </w:tcPr>
          <w:p w:rsidR="00507A22" w:rsidRDefault="0043451A">
            <w:pPr>
              <w:pStyle w:val="af4"/>
              <w:rPr>
                <w:rFonts w:ascii="Times New Roman" w:hAnsi="Times New Roman" w:cs="Times New Roman"/>
                <w:sz w:val="24"/>
                <w:szCs w:val="24"/>
              </w:rPr>
            </w:pPr>
            <w:r>
              <w:rPr>
                <w:rFonts w:ascii="Times New Roman" w:eastAsia="Calibri" w:hAnsi="Times New Roman" w:cs="Times New Roman"/>
                <w:sz w:val="24"/>
                <w:szCs w:val="24"/>
              </w:rPr>
              <w:t>Проводят инструкторы-методисты</w:t>
            </w:r>
          </w:p>
        </w:tc>
      </w:tr>
    </w:tbl>
    <w:p w:rsidR="00507A22" w:rsidRDefault="00507A22">
      <w:pPr>
        <w:rPr>
          <w:rFonts w:ascii="Times New Roman" w:hAnsi="Times New Roman" w:cs="Times New Roman"/>
          <w:b/>
          <w:sz w:val="28"/>
          <w:szCs w:val="28"/>
        </w:rPr>
      </w:pPr>
    </w:p>
    <w:p w:rsidR="00507A22" w:rsidRDefault="0043451A">
      <w:pPr>
        <w:jc w:val="center"/>
        <w:rPr>
          <w:i/>
        </w:rPr>
      </w:pPr>
      <w:r>
        <w:rPr>
          <w:rFonts w:ascii="Times New Roman" w:hAnsi="Times New Roman" w:cs="Times New Roman"/>
          <w:b/>
          <w:sz w:val="28"/>
          <w:szCs w:val="28"/>
        </w:rPr>
        <w:t xml:space="preserve">2.7 </w:t>
      </w:r>
      <w:r>
        <w:rPr>
          <w:rFonts w:ascii="Times New Roman" w:hAnsi="Times New Roman" w:cs="Times New Roman"/>
          <w:b/>
          <w:i/>
          <w:sz w:val="28"/>
          <w:szCs w:val="28"/>
        </w:rPr>
        <w:t xml:space="preserve">Инструкторская и судейская практика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Одной из задач реализации дополнительной образовательной Программы является подготовка спортсменов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начальном этапе и продолжать инструкторско-судейскую практику на всех последующих этапах подготовки.</w:t>
      </w:r>
    </w:p>
    <w:p w:rsidR="00507A22" w:rsidRDefault="0043451A">
      <w:pPr>
        <w:ind w:firstLine="708"/>
        <w:jc w:val="both"/>
        <w:rPr>
          <w:rFonts w:ascii="Times New Roman" w:hAnsi="Times New Roman" w:cs="Times New Roman"/>
          <w:sz w:val="28"/>
          <w:szCs w:val="28"/>
        </w:rPr>
      </w:pPr>
      <w:r>
        <w:rPr>
          <w:rFonts w:ascii="Times New Roman" w:hAnsi="Times New Roman" w:cs="Times New Roman"/>
          <w:b/>
          <w:sz w:val="28"/>
          <w:szCs w:val="28"/>
        </w:rPr>
        <w:t xml:space="preserve"> На этапе начальной подготовки</w:t>
      </w:r>
      <w:r>
        <w:rPr>
          <w:rFonts w:ascii="Times New Roman" w:hAnsi="Times New Roman" w:cs="Times New Roman"/>
          <w:sz w:val="28"/>
          <w:szCs w:val="28"/>
        </w:rPr>
        <w:t xml:space="preserve">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спортсменам навыки работы в качестве помощника тренера. Для этого во время подготовительной части занятия (разминки) рационально привлекать спортсменов к показу упражнений. Спортсмены должны овладеть принятой в хоккее терминологией, овладеть основными методами построения тренировочного занятия: разминка, основная и заключительная часть. Овладеть </w:t>
      </w:r>
      <w:r>
        <w:rPr>
          <w:rFonts w:ascii="Times New Roman" w:hAnsi="Times New Roman" w:cs="Times New Roman"/>
          <w:sz w:val="28"/>
          <w:szCs w:val="28"/>
        </w:rPr>
        <w:lastRenderedPageBreak/>
        <w:t xml:space="preserve">обязанностями дежурного по группе (подготовка мест занятий, необходимого инвентаря и складирование его после окончания занятий). Во время проведения тренировки необходимо развивать способность спортсмена наблюдать за выполнением упражнений, технических приемов другими, находить ошибки, анализировать технику выполнения элементов. </w:t>
      </w:r>
    </w:p>
    <w:p w:rsidR="00507A22" w:rsidRDefault="00507A22">
      <w:pPr>
        <w:ind w:firstLine="708"/>
        <w:jc w:val="both"/>
        <w:rPr>
          <w:rFonts w:ascii="Times New Roman" w:hAnsi="Times New Roman" w:cs="Times New Roman"/>
          <w:b/>
          <w:sz w:val="28"/>
          <w:szCs w:val="28"/>
        </w:rPr>
      </w:pPr>
    </w:p>
    <w:p w:rsidR="00507A22" w:rsidRDefault="0043451A">
      <w:pPr>
        <w:ind w:firstLine="708"/>
        <w:jc w:val="both"/>
        <w:rPr>
          <w:rFonts w:ascii="Times New Roman" w:hAnsi="Times New Roman" w:cs="Times New Roman"/>
          <w:sz w:val="28"/>
          <w:szCs w:val="28"/>
        </w:rPr>
      </w:pPr>
      <w:r>
        <w:rPr>
          <w:rFonts w:ascii="Times New Roman" w:hAnsi="Times New Roman" w:cs="Times New Roman"/>
          <w:b/>
          <w:sz w:val="28"/>
          <w:szCs w:val="28"/>
        </w:rPr>
        <w:t>На учебно-тренировочном этапе</w:t>
      </w:r>
      <w:r>
        <w:rPr>
          <w:rFonts w:ascii="Times New Roman" w:hAnsi="Times New Roman" w:cs="Times New Roman"/>
          <w:sz w:val="28"/>
          <w:szCs w:val="28"/>
        </w:rPr>
        <w:t xml:space="preserve"> необходимо привлекать обучающихся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другой группах, ведение протоколов соревнований. На тренировочном этапе необходимо научить спортсменов самостоятельно вести дневник: правильно записывать проведенную работу в спортивном, тренажерном зале и на ледовой площадке. Необходимо научить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 Очень важно научить обучающихся фиксировать в дневнике не только объемы тренировочных занятий, но и состояние спортсмена, которое отражает переносимость им тренировочных нагрузок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 (тренировкой). Анализ тренировочных нагрузок с сопоставлением их с субъективной оценкой состояний обучающихся позволит обнаружить сильные и слабые стороны в работе и корректировать подготовку в дальнейшем. </w:t>
      </w:r>
    </w:p>
    <w:p w:rsidR="00507A22" w:rsidRDefault="00507A22">
      <w:pPr>
        <w:ind w:firstLine="708"/>
        <w:jc w:val="both"/>
        <w:rPr>
          <w:rFonts w:ascii="Times New Roman" w:hAnsi="Times New Roman" w:cs="Times New Roman"/>
          <w:b/>
          <w:sz w:val="28"/>
          <w:szCs w:val="28"/>
        </w:rPr>
      </w:pPr>
    </w:p>
    <w:p w:rsidR="00507A22" w:rsidRDefault="0043451A">
      <w:pPr>
        <w:ind w:firstLine="708"/>
        <w:jc w:val="both"/>
        <w:rPr>
          <w:rFonts w:ascii="Times New Roman" w:hAnsi="Times New Roman" w:cs="Times New Roman"/>
          <w:sz w:val="28"/>
          <w:szCs w:val="28"/>
        </w:rPr>
      </w:pPr>
      <w:r>
        <w:rPr>
          <w:rFonts w:ascii="Times New Roman" w:hAnsi="Times New Roman" w:cs="Times New Roman"/>
          <w:b/>
          <w:sz w:val="28"/>
          <w:szCs w:val="28"/>
        </w:rPr>
        <w:t>Обучающиеся этапа спортивного совершенствования</w:t>
      </w:r>
      <w:r>
        <w:rPr>
          <w:rFonts w:ascii="Times New Roman" w:hAnsi="Times New Roman" w:cs="Times New Roman"/>
          <w:sz w:val="28"/>
          <w:szCs w:val="28"/>
        </w:rPr>
        <w:t xml:space="preserve">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обучающимися, помогать занимающимся младших возрастных групп в разучивании отдельных упражнений и приемов. Должны самостоятельно научиться составлять конспект тренировки и комплексы тренировочных заданий для различных частей занятия: разминке, основной и заключительной частям; проводить тренировочные занятия в группах начальной подготовки. </w:t>
      </w:r>
      <w:r>
        <w:rPr>
          <w:rFonts w:ascii="Times New Roman" w:hAnsi="Times New Roman" w:cs="Times New Roman"/>
          <w:sz w:val="28"/>
          <w:szCs w:val="28"/>
        </w:rPr>
        <w:lastRenderedPageBreak/>
        <w:t xml:space="preserve">Принимать участие в судействе в спортивных школах в роли судьи, старшего судьи, секретаря. </w:t>
      </w:r>
    </w:p>
    <w:p w:rsidR="00507A22" w:rsidRDefault="00507A22">
      <w:pPr>
        <w:ind w:firstLine="708"/>
        <w:jc w:val="center"/>
        <w:rPr>
          <w:rFonts w:ascii="Times New Roman" w:hAnsi="Times New Roman" w:cs="Times New Roman"/>
          <w:b/>
          <w:sz w:val="28"/>
          <w:szCs w:val="28"/>
        </w:rPr>
      </w:pPr>
    </w:p>
    <w:p w:rsidR="00507A22" w:rsidRDefault="0043451A">
      <w:pPr>
        <w:ind w:firstLine="708"/>
        <w:jc w:val="center"/>
        <w:rPr>
          <w:i/>
        </w:rPr>
      </w:pPr>
      <w:r>
        <w:rPr>
          <w:rFonts w:ascii="Times New Roman" w:hAnsi="Times New Roman" w:cs="Times New Roman"/>
          <w:b/>
          <w:i/>
          <w:sz w:val="28"/>
          <w:szCs w:val="28"/>
        </w:rPr>
        <w:t>2.8 Медицинские, медико-биологические, восстановительные мероприятия.</w:t>
      </w:r>
    </w:p>
    <w:p w:rsidR="00507A22" w:rsidRDefault="0043451A">
      <w:pPr>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видом спорта «хоккей». Обучающийся должен иметь медицинский допуск к учебно-тренировочным занятиям и к соревновательным мероприятиям.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Спортивная школа ведет контроль за прохождением обучающимися медицинского обследования. Согласно Приказа Министерства здравоохранения и социального развития Российской Федерации от 09.08.2010 г. №613н «Об утверждении порядка оказания медицинской помощи при проведении физкультурных и спортивных мероприятий» обучающиеся спортивной школы ежегодно проходят углубленное медицинское обследование (УМО) в ОВК и СМ КГБУЗ «Норильская МП №1». </w:t>
      </w:r>
    </w:p>
    <w:p w:rsidR="00507A22" w:rsidRDefault="0043451A">
      <w:pPr>
        <w:ind w:firstLine="708"/>
        <w:jc w:val="center"/>
        <w:rPr>
          <w:rFonts w:ascii="Times New Roman" w:hAnsi="Times New Roman" w:cs="Times New Roman"/>
          <w:b/>
          <w:sz w:val="24"/>
          <w:szCs w:val="24"/>
        </w:rPr>
      </w:pPr>
      <w:r>
        <w:rPr>
          <w:rFonts w:ascii="Times New Roman" w:hAnsi="Times New Roman" w:cs="Times New Roman"/>
          <w:b/>
          <w:sz w:val="24"/>
          <w:szCs w:val="24"/>
        </w:rPr>
        <w:t>План-график проведения УМО</w:t>
      </w:r>
    </w:p>
    <w:tbl>
      <w:tblPr>
        <w:tblStyle w:val="af7"/>
        <w:tblW w:w="9345" w:type="dxa"/>
        <w:tblLayout w:type="fixed"/>
        <w:tblLook w:val="04A0" w:firstRow="1" w:lastRow="0" w:firstColumn="1" w:lastColumn="0" w:noHBand="0" w:noVBand="1"/>
      </w:tblPr>
      <w:tblGrid>
        <w:gridCol w:w="594"/>
        <w:gridCol w:w="2661"/>
        <w:gridCol w:w="2551"/>
        <w:gridCol w:w="1673"/>
        <w:gridCol w:w="1866"/>
      </w:tblGrid>
      <w:tr w:rsidR="00507A22">
        <w:tc>
          <w:tcPr>
            <w:tcW w:w="594" w:type="dxa"/>
          </w:tcPr>
          <w:p w:rsidR="00507A22" w:rsidRDefault="0043451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 п/п</w:t>
            </w:r>
          </w:p>
        </w:tc>
        <w:tc>
          <w:tcPr>
            <w:tcW w:w="2661"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Этап спортивной подготовки</w:t>
            </w:r>
          </w:p>
        </w:tc>
        <w:tc>
          <w:tcPr>
            <w:tcW w:w="2551"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Место проведения</w:t>
            </w:r>
          </w:p>
        </w:tc>
        <w:tc>
          <w:tcPr>
            <w:tcW w:w="1673" w:type="dxa"/>
          </w:tcPr>
          <w:p w:rsidR="00507A22" w:rsidRDefault="0043451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Сроки</w:t>
            </w:r>
          </w:p>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 xml:space="preserve"> проведения</w:t>
            </w:r>
          </w:p>
        </w:tc>
        <w:tc>
          <w:tcPr>
            <w:tcW w:w="1866"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Ответственные</w:t>
            </w:r>
          </w:p>
        </w:tc>
      </w:tr>
      <w:tr w:rsidR="00507A22">
        <w:tc>
          <w:tcPr>
            <w:tcW w:w="594"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1</w:t>
            </w:r>
          </w:p>
        </w:tc>
        <w:tc>
          <w:tcPr>
            <w:tcW w:w="2661" w:type="dxa"/>
          </w:tcPr>
          <w:p w:rsidR="00507A22" w:rsidRDefault="0043451A">
            <w:pPr>
              <w:spacing w:after="0" w:line="240" w:lineRule="auto"/>
              <w:rPr>
                <w:rFonts w:ascii="Times New Roman" w:hAnsi="Times New Roman" w:cs="Times New Roman"/>
                <w:b/>
                <w:sz w:val="24"/>
                <w:szCs w:val="24"/>
              </w:rPr>
            </w:pPr>
            <w:r>
              <w:rPr>
                <w:rFonts w:ascii="Times New Roman" w:eastAsia="Calibri" w:hAnsi="Times New Roman" w:cs="Times New Roman"/>
                <w:sz w:val="24"/>
                <w:szCs w:val="24"/>
              </w:rPr>
              <w:t xml:space="preserve">Этап начальной подготовки </w:t>
            </w:r>
          </w:p>
        </w:tc>
        <w:tc>
          <w:tcPr>
            <w:tcW w:w="2551" w:type="dxa"/>
            <w:vMerge w:val="restart"/>
          </w:tcPr>
          <w:p w:rsidR="00507A22" w:rsidRDefault="0043451A">
            <w:pPr>
              <w:tabs>
                <w:tab w:val="left" w:pos="8580"/>
              </w:tabs>
              <w:spacing w:after="0" w:line="240" w:lineRule="auto"/>
              <w:rPr>
                <w:rFonts w:ascii="Times New Roman" w:hAnsi="Times New Roman" w:cs="Times New Roman"/>
                <w:sz w:val="24"/>
                <w:szCs w:val="24"/>
              </w:rPr>
            </w:pPr>
            <w:r>
              <w:rPr>
                <w:rFonts w:ascii="Times New Roman" w:eastAsia="Calibri" w:hAnsi="Times New Roman" w:cs="Times New Roman"/>
                <w:sz w:val="24"/>
                <w:szCs w:val="24"/>
              </w:rPr>
              <w:t>Диспансеризация специалистами ОВК и СМ КГБУЗ «Норильская МП №1»</w:t>
            </w:r>
          </w:p>
          <w:p w:rsidR="00507A22" w:rsidRDefault="00507A22">
            <w:pPr>
              <w:spacing w:after="0" w:line="240" w:lineRule="auto"/>
              <w:rPr>
                <w:rFonts w:ascii="Times New Roman" w:hAnsi="Times New Roman" w:cs="Times New Roman"/>
                <w:b/>
                <w:sz w:val="24"/>
                <w:szCs w:val="24"/>
              </w:rPr>
            </w:pPr>
          </w:p>
        </w:tc>
        <w:tc>
          <w:tcPr>
            <w:tcW w:w="1673" w:type="dxa"/>
          </w:tcPr>
          <w:p w:rsidR="00507A22" w:rsidRDefault="0043451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декабрь</w:t>
            </w:r>
          </w:p>
        </w:tc>
        <w:tc>
          <w:tcPr>
            <w:tcW w:w="1866" w:type="dxa"/>
            <w:vMerge w:val="restart"/>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sz w:val="24"/>
                <w:szCs w:val="24"/>
              </w:rPr>
              <w:t>Тренеры-преподаватели, инструкторы- методисты</w:t>
            </w:r>
          </w:p>
        </w:tc>
      </w:tr>
      <w:tr w:rsidR="00507A22">
        <w:tc>
          <w:tcPr>
            <w:tcW w:w="594"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2</w:t>
            </w:r>
          </w:p>
        </w:tc>
        <w:tc>
          <w:tcPr>
            <w:tcW w:w="2661"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rPr>
              <w:t>Учебно-тренировочный этап</w:t>
            </w:r>
          </w:p>
        </w:tc>
        <w:tc>
          <w:tcPr>
            <w:tcW w:w="2551" w:type="dxa"/>
            <w:vMerge/>
          </w:tcPr>
          <w:p w:rsidR="00507A22" w:rsidRDefault="00507A22">
            <w:pPr>
              <w:spacing w:after="0" w:line="240" w:lineRule="auto"/>
              <w:jc w:val="center"/>
              <w:rPr>
                <w:rFonts w:ascii="Times New Roman" w:hAnsi="Times New Roman" w:cs="Times New Roman"/>
                <w:b/>
                <w:sz w:val="24"/>
                <w:szCs w:val="24"/>
              </w:rPr>
            </w:pPr>
          </w:p>
        </w:tc>
        <w:tc>
          <w:tcPr>
            <w:tcW w:w="1673" w:type="dxa"/>
            <w:vMerge w:val="restart"/>
          </w:tcPr>
          <w:p w:rsidR="00507A22" w:rsidRDefault="0043451A">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rPr>
              <w:t>январь-февраль</w:t>
            </w:r>
          </w:p>
        </w:tc>
        <w:tc>
          <w:tcPr>
            <w:tcW w:w="1866" w:type="dxa"/>
            <w:vMerge/>
          </w:tcPr>
          <w:p w:rsidR="00507A22" w:rsidRDefault="00507A22">
            <w:pPr>
              <w:spacing w:after="0" w:line="240" w:lineRule="auto"/>
              <w:jc w:val="center"/>
              <w:rPr>
                <w:rFonts w:ascii="Times New Roman" w:hAnsi="Times New Roman" w:cs="Times New Roman"/>
                <w:b/>
                <w:sz w:val="24"/>
                <w:szCs w:val="24"/>
              </w:rPr>
            </w:pPr>
          </w:p>
        </w:tc>
      </w:tr>
      <w:tr w:rsidR="00507A22">
        <w:tc>
          <w:tcPr>
            <w:tcW w:w="594"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3</w:t>
            </w:r>
          </w:p>
        </w:tc>
        <w:tc>
          <w:tcPr>
            <w:tcW w:w="2661" w:type="dxa"/>
          </w:tcPr>
          <w:p w:rsidR="00507A22" w:rsidRDefault="0043451A">
            <w:pPr>
              <w:spacing w:after="0" w:line="240" w:lineRule="auto"/>
              <w:jc w:val="center"/>
              <w:rPr>
                <w:rFonts w:ascii="Times New Roman" w:hAnsi="Times New Roman" w:cs="Times New Roman"/>
                <w:b/>
                <w:sz w:val="24"/>
                <w:szCs w:val="24"/>
              </w:rPr>
            </w:pPr>
            <w:r>
              <w:rPr>
                <w:rFonts w:ascii="Times New Roman" w:eastAsia="Calibri" w:hAnsi="Times New Roman" w:cs="Times New Roman"/>
              </w:rPr>
              <w:t>Совершенствования спортивного мастерства</w:t>
            </w:r>
          </w:p>
        </w:tc>
        <w:tc>
          <w:tcPr>
            <w:tcW w:w="2551" w:type="dxa"/>
            <w:vMerge/>
          </w:tcPr>
          <w:p w:rsidR="00507A22" w:rsidRDefault="00507A22">
            <w:pPr>
              <w:spacing w:after="0" w:line="240" w:lineRule="auto"/>
              <w:jc w:val="center"/>
              <w:rPr>
                <w:rFonts w:ascii="Times New Roman" w:hAnsi="Times New Roman" w:cs="Times New Roman"/>
                <w:b/>
                <w:sz w:val="24"/>
                <w:szCs w:val="24"/>
              </w:rPr>
            </w:pPr>
          </w:p>
        </w:tc>
        <w:tc>
          <w:tcPr>
            <w:tcW w:w="1673" w:type="dxa"/>
            <w:vMerge/>
          </w:tcPr>
          <w:p w:rsidR="00507A22" w:rsidRDefault="00507A22">
            <w:pPr>
              <w:spacing w:after="0" w:line="240" w:lineRule="auto"/>
              <w:jc w:val="center"/>
              <w:rPr>
                <w:rFonts w:ascii="Times New Roman" w:hAnsi="Times New Roman" w:cs="Times New Roman"/>
                <w:b/>
                <w:sz w:val="24"/>
                <w:szCs w:val="24"/>
              </w:rPr>
            </w:pPr>
          </w:p>
        </w:tc>
        <w:tc>
          <w:tcPr>
            <w:tcW w:w="1866" w:type="dxa"/>
            <w:vMerge/>
          </w:tcPr>
          <w:p w:rsidR="00507A22" w:rsidRDefault="00507A22">
            <w:pPr>
              <w:spacing w:after="0" w:line="240" w:lineRule="auto"/>
              <w:jc w:val="center"/>
              <w:rPr>
                <w:rFonts w:ascii="Times New Roman" w:hAnsi="Times New Roman" w:cs="Times New Roman"/>
                <w:b/>
                <w:sz w:val="24"/>
                <w:szCs w:val="24"/>
              </w:rPr>
            </w:pPr>
          </w:p>
        </w:tc>
      </w:tr>
    </w:tbl>
    <w:p w:rsidR="00507A22" w:rsidRDefault="00507A22">
      <w:pPr>
        <w:widowControl w:val="0"/>
        <w:spacing w:after="0" w:line="240" w:lineRule="auto"/>
        <w:rPr>
          <w:rFonts w:ascii="Times New Roman" w:hAnsi="Times New Roman" w:cs="Times New Roman"/>
          <w:b/>
          <w:sz w:val="28"/>
          <w:szCs w:val="28"/>
        </w:rPr>
      </w:pPr>
    </w:p>
    <w:p w:rsidR="00507A22" w:rsidRDefault="0043451A">
      <w:pPr>
        <w:widowControl w:val="0"/>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Восстановительные мероприятия</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современном хоккее в связи с тенденцией увеличения соревно</w:t>
      </w:r>
      <w:r>
        <w:rPr>
          <w:rFonts w:ascii="Times New Roman" w:eastAsia="Times New Roman" w:hAnsi="Times New Roman" w:cs="Times New Roman"/>
          <w:sz w:val="28"/>
          <w:szCs w:val="28"/>
        </w:rPr>
        <w:softHyphen/>
        <w:t>вательных и тренировочных нагрузок проблема восстановлений работоспособности приобретает особо важное значение.</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Средства и мероприятия восстановления принято подразделять на педагогические, медико-биологические, психологические и ги</w:t>
      </w:r>
      <w:r>
        <w:rPr>
          <w:rFonts w:ascii="Times New Roman" w:eastAsia="Times New Roman" w:hAnsi="Times New Roman" w:cs="Times New Roman"/>
          <w:sz w:val="28"/>
          <w:szCs w:val="28"/>
        </w:rPr>
        <w:softHyphen/>
        <w:t>гиенические. Наиболее эффективно комплексное проведение вос</w:t>
      </w:r>
      <w:r>
        <w:rPr>
          <w:rFonts w:ascii="Times New Roman" w:eastAsia="Times New Roman" w:hAnsi="Times New Roman" w:cs="Times New Roman"/>
          <w:sz w:val="28"/>
          <w:szCs w:val="28"/>
        </w:rPr>
        <w:softHyphen/>
        <w:t xml:space="preserve">становительных мероприятий, с учетом конкретных физических </w:t>
      </w:r>
      <w:r>
        <w:rPr>
          <w:rFonts w:ascii="Times New Roman" w:eastAsia="Times New Roman" w:hAnsi="Times New Roman" w:cs="Times New Roman"/>
          <w:iCs/>
          <w:sz w:val="28"/>
          <w:szCs w:val="28"/>
        </w:rPr>
        <w:t>и</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психических нагрузок, этапа годичного тренировочного цикла со</w:t>
      </w:r>
      <w:r>
        <w:rPr>
          <w:rFonts w:ascii="Times New Roman" w:eastAsia="Times New Roman" w:hAnsi="Times New Roman" w:cs="Times New Roman"/>
          <w:sz w:val="28"/>
          <w:szCs w:val="28"/>
        </w:rPr>
        <w:softHyphen/>
        <w:t>стояния здоровья хоккеистов, уровня подготовленности и индиви</w:t>
      </w:r>
      <w:r>
        <w:rPr>
          <w:rFonts w:ascii="Times New Roman" w:eastAsia="Times New Roman" w:hAnsi="Times New Roman" w:cs="Times New Roman"/>
          <w:sz w:val="28"/>
          <w:szCs w:val="28"/>
        </w:rPr>
        <w:softHyphen/>
        <w:t>дуальных особенностей.</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Педагогические мероприятия </w:t>
      </w:r>
      <w:r>
        <w:rPr>
          <w:rFonts w:ascii="Times New Roman" w:eastAsia="Times New Roman" w:hAnsi="Times New Roman" w:cs="Times New Roman"/>
          <w:sz w:val="28"/>
          <w:szCs w:val="28"/>
        </w:rPr>
        <w:t>- основная часть системы управ</w:t>
      </w:r>
      <w:r>
        <w:rPr>
          <w:rFonts w:ascii="Times New Roman" w:eastAsia="Times New Roman" w:hAnsi="Times New Roman" w:cs="Times New Roman"/>
          <w:sz w:val="28"/>
          <w:szCs w:val="28"/>
        </w:rPr>
        <w:softHyphen/>
        <w:t xml:space="preserve">ления </w:t>
      </w:r>
      <w:r>
        <w:rPr>
          <w:rFonts w:ascii="Times New Roman" w:eastAsia="Times New Roman" w:hAnsi="Times New Roman" w:cs="Times New Roman"/>
          <w:sz w:val="28"/>
          <w:szCs w:val="28"/>
        </w:rPr>
        <w:lastRenderedPageBreak/>
        <w:t>работоспособностью спортсменов в процессе тренировки, выступлений в соревнованиях. К педагогическим мероприятиям восстановления относятся:</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рациональная организация и программирование микро-, мезо- и макроциклов, предусматривающие оптимальные соотношения раз</w:t>
      </w:r>
      <w:r>
        <w:rPr>
          <w:rFonts w:ascii="Times New Roman" w:eastAsia="Times New Roman" w:hAnsi="Times New Roman" w:cs="Times New Roman"/>
          <w:sz w:val="28"/>
          <w:szCs w:val="28"/>
        </w:rPr>
        <w:softHyphen/>
        <w:t xml:space="preserve"> личных видов и направленности физических нагрузок, и их динамику, сочетание нагрузок и отдыха с учетом состояния и возможностей тре</w:t>
      </w:r>
      <w:r>
        <w:rPr>
          <w:rFonts w:ascii="Times New Roman" w:eastAsia="Times New Roman" w:hAnsi="Times New Roman" w:cs="Times New Roman"/>
          <w:sz w:val="28"/>
          <w:szCs w:val="28"/>
        </w:rPr>
        <w:softHyphen/>
        <w:t>нируемых, задач и особенностей конкретного тренировочного этапа;</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целесообразное построение одного тренировочного занятия, тренировочного дня и микроцикла, предполагающее оптимальное сочетание различных тренировочных нагрузок и отдыха, подбор соответствующих средств и методов, использование эффекта переключения с одних упражнений на другие, соотношение активного пассивного отдыха, создание оптимального эмоционального фона; рациональная организация и построение различных </w:t>
      </w:r>
      <w:proofErr w:type="spellStart"/>
      <w:r>
        <w:rPr>
          <w:rFonts w:ascii="Times New Roman" w:eastAsia="Times New Roman" w:hAnsi="Times New Roman" w:cs="Times New Roman"/>
          <w:sz w:val="28"/>
          <w:szCs w:val="28"/>
        </w:rPr>
        <w:t>межиг</w:t>
      </w:r>
      <w:r>
        <w:rPr>
          <w:rFonts w:ascii="Times New Roman" w:eastAsia="Times New Roman" w:hAnsi="Times New Roman" w:cs="Times New Roman"/>
          <w:sz w:val="28"/>
          <w:szCs w:val="28"/>
        </w:rPr>
        <w:softHyphen/>
        <w:t>ровых</w:t>
      </w:r>
      <w:proofErr w:type="spellEnd"/>
      <w:r>
        <w:rPr>
          <w:rFonts w:ascii="Times New Roman" w:eastAsia="Times New Roman" w:hAnsi="Times New Roman" w:cs="Times New Roman"/>
          <w:sz w:val="28"/>
          <w:szCs w:val="28"/>
        </w:rPr>
        <w:t xml:space="preserve"> циклов, с оптимальным чередованием развивающих под</w:t>
      </w:r>
      <w:r>
        <w:rPr>
          <w:rFonts w:ascii="Times New Roman" w:eastAsia="Times New Roman" w:hAnsi="Times New Roman" w:cs="Times New Roman"/>
          <w:sz w:val="28"/>
          <w:szCs w:val="28"/>
        </w:rPr>
        <w:softHyphen/>
        <w:t>держивающих и восстанавливающих тренировочных занятий, строгая индивидуализация нагрузок, отдыха и восстановитель</w:t>
      </w:r>
      <w:r>
        <w:rPr>
          <w:rFonts w:ascii="Times New Roman" w:eastAsia="Times New Roman" w:hAnsi="Times New Roman" w:cs="Times New Roman"/>
          <w:sz w:val="28"/>
          <w:szCs w:val="28"/>
        </w:rPr>
        <w:softHyphen/>
        <w:t>ных мероприятий в зависимости от уровня здоровья хоккеиста, со</w:t>
      </w:r>
      <w:r>
        <w:rPr>
          <w:rFonts w:ascii="Times New Roman" w:eastAsia="Times New Roman" w:hAnsi="Times New Roman" w:cs="Times New Roman"/>
          <w:sz w:val="28"/>
          <w:szCs w:val="28"/>
        </w:rPr>
        <w:softHyphen/>
        <w:t>стояния и подготовленности в данный момент, типа нервной дея</w:t>
      </w:r>
      <w:r>
        <w:rPr>
          <w:rFonts w:ascii="Times New Roman" w:eastAsia="Times New Roman" w:hAnsi="Times New Roman" w:cs="Times New Roman"/>
          <w:sz w:val="28"/>
          <w:szCs w:val="28"/>
        </w:rPr>
        <w:softHyphen/>
        <w:t>тельности, задач конкретного тренировочного этапа.</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Медико-биологические мероприятия </w:t>
      </w:r>
      <w:r>
        <w:rPr>
          <w:rFonts w:ascii="Times New Roman" w:eastAsia="Times New Roman" w:hAnsi="Times New Roman" w:cs="Times New Roman"/>
          <w:sz w:val="28"/>
          <w:szCs w:val="28"/>
        </w:rPr>
        <w:t>включают в себя питание, витаминизацию, фармакологические препараты, физиотерапевти</w:t>
      </w:r>
      <w:r>
        <w:rPr>
          <w:rFonts w:ascii="Times New Roman" w:eastAsia="Times New Roman" w:hAnsi="Times New Roman" w:cs="Times New Roman"/>
          <w:sz w:val="28"/>
          <w:szCs w:val="28"/>
        </w:rPr>
        <w:softHyphen/>
        <w:t>ческие средства.</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Рациональное питание - </w:t>
      </w:r>
      <w:r>
        <w:rPr>
          <w:rFonts w:ascii="Times New Roman" w:eastAsia="Times New Roman" w:hAnsi="Times New Roman" w:cs="Times New Roman"/>
          <w:sz w:val="28"/>
          <w:szCs w:val="28"/>
        </w:rPr>
        <w:t>одно из средств восстановления рабо</w:t>
      </w:r>
      <w:r>
        <w:rPr>
          <w:rFonts w:ascii="Times New Roman" w:eastAsia="Times New Roman" w:hAnsi="Times New Roman" w:cs="Times New Roman"/>
          <w:sz w:val="28"/>
          <w:szCs w:val="28"/>
        </w:rPr>
        <w:softHyphen/>
        <w:t>тоспособности. Оно должно быть калорийным, разнообразным, полноценным, с оптимальным соотношением белков, жиров и уг</w:t>
      </w:r>
      <w:r>
        <w:rPr>
          <w:rFonts w:ascii="Times New Roman" w:eastAsia="Times New Roman" w:hAnsi="Times New Roman" w:cs="Times New Roman"/>
          <w:sz w:val="28"/>
          <w:szCs w:val="28"/>
        </w:rPr>
        <w:softHyphen/>
        <w:t>леводов, минеральных солей, витаминов и микроэлементов.</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 организации рационального питания хоккеистов важное место отводится использованию продуктов повышенной биологической ценности, под которыми понимается «набор пищевых веществ или отдельные продукты, которые оказывают направленное влияние на обмен веществ организме спортсмена как во время выполнения физических нагрузок (таб. 20), так и в период отдыха после них».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Фармакологические препараты </w:t>
      </w:r>
      <w:r>
        <w:rPr>
          <w:rFonts w:ascii="Times New Roman" w:eastAsia="Times New Roman" w:hAnsi="Times New Roman" w:cs="Times New Roman"/>
          <w:sz w:val="28"/>
          <w:szCs w:val="28"/>
        </w:rPr>
        <w:t>способствуют интенсификации восстановительных процессов в юношеском хоккее, применяются в небольшом объеме с разрешения врача. После тяжелых тренировоч</w:t>
      </w:r>
      <w:r>
        <w:rPr>
          <w:rFonts w:ascii="Times New Roman" w:eastAsia="Times New Roman" w:hAnsi="Times New Roman" w:cs="Times New Roman"/>
          <w:sz w:val="28"/>
          <w:szCs w:val="28"/>
        </w:rPr>
        <w:softHyphen/>
        <w:t>ных соревновательных нагрузок для ускорения восстановления ре</w:t>
      </w:r>
      <w:r>
        <w:rPr>
          <w:rFonts w:ascii="Times New Roman" w:eastAsia="Times New Roman" w:hAnsi="Times New Roman" w:cs="Times New Roman"/>
          <w:sz w:val="28"/>
          <w:szCs w:val="28"/>
        </w:rPr>
        <w:softHyphen/>
        <w:t xml:space="preserve">комендуется принимать инозин и комплекс витаминов группы В, в подготовительном и особенно в соревновательных периодах. Кроме этого при сокращенных </w:t>
      </w:r>
      <w:proofErr w:type="spellStart"/>
      <w:r>
        <w:rPr>
          <w:rFonts w:ascii="Times New Roman" w:eastAsia="Times New Roman" w:hAnsi="Times New Roman" w:cs="Times New Roman"/>
          <w:sz w:val="28"/>
          <w:szCs w:val="28"/>
        </w:rPr>
        <w:t>межигровых</w:t>
      </w:r>
      <w:proofErr w:type="spellEnd"/>
      <w:r>
        <w:rPr>
          <w:rFonts w:ascii="Times New Roman" w:eastAsia="Times New Roman" w:hAnsi="Times New Roman" w:cs="Times New Roman"/>
          <w:sz w:val="28"/>
          <w:szCs w:val="28"/>
        </w:rPr>
        <w:t xml:space="preserve"> интервалах за день-два до мат</w:t>
      </w:r>
      <w:r>
        <w:rPr>
          <w:rFonts w:ascii="Times New Roman" w:eastAsia="Times New Roman" w:hAnsi="Times New Roman" w:cs="Times New Roman"/>
          <w:sz w:val="28"/>
          <w:szCs w:val="28"/>
        </w:rPr>
        <w:softHyphen/>
        <w:t>ча можно применять комплекс современных энергетических препа</w:t>
      </w:r>
      <w:r>
        <w:rPr>
          <w:rFonts w:ascii="Times New Roman" w:eastAsia="Times New Roman" w:hAnsi="Times New Roman" w:cs="Times New Roman"/>
          <w:sz w:val="28"/>
          <w:szCs w:val="28"/>
        </w:rPr>
        <w:softHyphen/>
        <w:t xml:space="preserve">ратов. Но применять их следует в соответствии с динамикой тренировочных и соревновательных нагрузок хоккеистов и их состояния.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Положительное взаимодействие педагогических и фармакологических средств восстановления происходит в дни снижения нагрузки и отдыха (при </w:t>
      </w:r>
      <w:r>
        <w:rPr>
          <w:rFonts w:ascii="Times New Roman" w:eastAsia="Times New Roman" w:hAnsi="Times New Roman" w:cs="Times New Roman"/>
          <w:sz w:val="28"/>
          <w:szCs w:val="28"/>
        </w:rPr>
        <w:lastRenderedPageBreak/>
        <w:t xml:space="preserve">максимальной нагрузке назначается минимальная доза препарата). Естественно, что нет смысла применять фармакологические препараты в переходном периоде годичного цикла подготовки. В подготовительном периоде эти средства в комплексе с витаминами используются только в период значительных нагрузок (но не в дни сниженной нагрузки или отдыха). В соревновательном периоде принцип приема препаратов восстановления сохраняется такой же, как и в подготовительном периоде. Очень важно подбирать их комплекс индивидуально для каждого хоккеиста.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Физиотерапевтические средства </w:t>
      </w:r>
      <w:r>
        <w:rPr>
          <w:rFonts w:ascii="Times New Roman" w:eastAsia="Times New Roman" w:hAnsi="Times New Roman" w:cs="Times New Roman"/>
          <w:sz w:val="28"/>
          <w:szCs w:val="28"/>
        </w:rPr>
        <w:t xml:space="preserve">восстановления включают в себя водные процедуры (ванна, душ), баню, сауну, физические факторы (электро-, свето- и </w:t>
      </w:r>
      <w:proofErr w:type="spellStart"/>
      <w:r>
        <w:rPr>
          <w:rFonts w:ascii="Times New Roman" w:eastAsia="Times New Roman" w:hAnsi="Times New Roman" w:cs="Times New Roman"/>
          <w:sz w:val="28"/>
          <w:szCs w:val="28"/>
        </w:rPr>
        <w:t>баропроцедуры</w:t>
      </w:r>
      <w:proofErr w:type="spellEnd"/>
      <w:r>
        <w:rPr>
          <w:rFonts w:ascii="Times New Roman" w:eastAsia="Times New Roman" w:hAnsi="Times New Roman" w:cs="Times New Roman"/>
          <w:sz w:val="28"/>
          <w:szCs w:val="28"/>
        </w:rPr>
        <w:t>), массаж. Баня и сауна способ</w:t>
      </w:r>
      <w:r>
        <w:rPr>
          <w:rFonts w:ascii="Times New Roman" w:eastAsia="Times New Roman" w:hAnsi="Times New Roman" w:cs="Times New Roman"/>
          <w:sz w:val="28"/>
          <w:szCs w:val="28"/>
        </w:rPr>
        <w:softHyphen/>
        <w:t xml:space="preserve">ствуют ускорению восстановительных процессов в сердечно-сосудистой, дыхательной и мышечной системах благодаря повышению обмена, улучшению микроциркуляции и перераспределению крови. Для восстановления и профилактики повреждений и заболеваний опорно-двигательного аппарата используют </w:t>
      </w:r>
      <w:r>
        <w:rPr>
          <w:rFonts w:ascii="Times New Roman" w:eastAsia="Times New Roman" w:hAnsi="Times New Roman" w:cs="Times New Roman"/>
          <w:i/>
          <w:iCs/>
          <w:sz w:val="28"/>
          <w:szCs w:val="28"/>
        </w:rPr>
        <w:t xml:space="preserve">физические факторы воздействия: </w:t>
      </w:r>
      <w:proofErr w:type="spellStart"/>
      <w:r>
        <w:rPr>
          <w:rFonts w:ascii="Times New Roman" w:eastAsia="Times New Roman" w:hAnsi="Times New Roman" w:cs="Times New Roman"/>
          <w:sz w:val="28"/>
          <w:szCs w:val="28"/>
        </w:rPr>
        <w:t>электропроцедуры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баровоздействие</w:t>
      </w:r>
      <w:proofErr w:type="spellEnd"/>
      <w:r>
        <w:rPr>
          <w:rFonts w:ascii="Times New Roman" w:eastAsia="Times New Roman" w:hAnsi="Times New Roman" w:cs="Times New Roman"/>
          <w:sz w:val="28"/>
          <w:szCs w:val="28"/>
        </w:rPr>
        <w:t xml:space="preserve"> и светолечение.</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Эффективным средством восстановления и лечения травм в хок</w:t>
      </w:r>
      <w:r>
        <w:rPr>
          <w:rFonts w:ascii="Times New Roman" w:eastAsia="Times New Roman" w:hAnsi="Times New Roman" w:cs="Times New Roman"/>
          <w:sz w:val="28"/>
          <w:szCs w:val="28"/>
        </w:rPr>
        <w:softHyphen/>
        <w:t>кее служит массаж - общий, сегментарный и точечный. Он выпол</w:t>
      </w:r>
      <w:r>
        <w:rPr>
          <w:rFonts w:ascii="Times New Roman" w:eastAsia="Times New Roman" w:hAnsi="Times New Roman" w:cs="Times New Roman"/>
          <w:sz w:val="28"/>
          <w:szCs w:val="28"/>
        </w:rPr>
        <w:softHyphen/>
        <w:t>няется руками и с помощью инструментов (</w:t>
      </w:r>
      <w:proofErr w:type="spellStart"/>
      <w:r>
        <w:rPr>
          <w:rFonts w:ascii="Times New Roman" w:eastAsia="Times New Roman" w:hAnsi="Times New Roman" w:cs="Times New Roman"/>
          <w:sz w:val="28"/>
          <w:szCs w:val="28"/>
        </w:rPr>
        <w:t>гидро</w:t>
      </w:r>
      <w:proofErr w:type="spellEnd"/>
      <w:r>
        <w:rPr>
          <w:rFonts w:ascii="Times New Roman" w:eastAsia="Times New Roman" w:hAnsi="Times New Roman" w:cs="Times New Roman"/>
          <w:sz w:val="28"/>
          <w:szCs w:val="28"/>
        </w:rPr>
        <w:t xml:space="preserve"> и вибромассаж).</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каждом конкретном случае варианты планирования восстановительных мероприятий зависят от структуры тренировочной нагрузки микроцикла. Вместе с тем нереально предусмотреть все варианты схем восстановительных воздействий.</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же, как показывает спортивная практика, если тренер знаком с главными принципами планирования восстановительных мероприятий, то он разрабатывает программы восстановительных комплексов, учитывая конкретные задачи и содержание того или иного микроцикла.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необходимо помнить, что любое восстановительное воздействие является физической нагрузкой, дополнительной эксплуатацией энергетических ресурсов и адаптационных возможностей организма, поэтому после периода активной дополнительной стимуляции работоспособности </w:t>
      </w:r>
      <w:proofErr w:type="gramStart"/>
      <w:r>
        <w:rPr>
          <w:rFonts w:ascii="Times New Roman" w:eastAsia="Times New Roman" w:hAnsi="Times New Roman" w:cs="Times New Roman"/>
          <w:sz w:val="28"/>
          <w:szCs w:val="28"/>
        </w:rPr>
        <w:tab/>
        <w:t>(</w:t>
      </w:r>
      <w:proofErr w:type="gramEnd"/>
      <w:r>
        <w:rPr>
          <w:rFonts w:ascii="Times New Roman" w:eastAsia="Times New Roman" w:hAnsi="Times New Roman" w:cs="Times New Roman"/>
          <w:sz w:val="28"/>
          <w:szCs w:val="28"/>
        </w:rPr>
        <w:t xml:space="preserve">с помощью восстановительных средств) должен следовать период ее относительного спада.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Психологические средства восстановления. </w:t>
      </w:r>
      <w:r>
        <w:rPr>
          <w:rFonts w:ascii="Times New Roman" w:eastAsia="Times New Roman" w:hAnsi="Times New Roman" w:cs="Times New Roman"/>
          <w:sz w:val="28"/>
          <w:szCs w:val="28"/>
        </w:rPr>
        <w:t>Напряженные трени</w:t>
      </w:r>
      <w:r>
        <w:rPr>
          <w:rFonts w:ascii="Times New Roman" w:eastAsia="Times New Roman" w:hAnsi="Times New Roman" w:cs="Times New Roman"/>
          <w:sz w:val="28"/>
          <w:szCs w:val="28"/>
        </w:rPr>
        <w:softHyphen/>
        <w:t>ровочные и соревновательные нагрузки утомляют психику хоккеи</w:t>
      </w:r>
      <w:r>
        <w:rPr>
          <w:rFonts w:ascii="Times New Roman" w:eastAsia="Times New Roman" w:hAnsi="Times New Roman" w:cs="Times New Roman"/>
          <w:sz w:val="28"/>
          <w:szCs w:val="28"/>
        </w:rPr>
        <w:softHyphen/>
        <w:t>ста и ведут к снижению его работоспособности. Рациональное исполь</w:t>
      </w:r>
      <w:r>
        <w:rPr>
          <w:rFonts w:ascii="Times New Roman" w:eastAsia="Times New Roman" w:hAnsi="Times New Roman" w:cs="Times New Roman"/>
          <w:sz w:val="28"/>
          <w:szCs w:val="28"/>
        </w:rPr>
        <w:softHyphen/>
        <w:t>зование психологических средств восстановления снижает психичес</w:t>
      </w:r>
      <w:r>
        <w:rPr>
          <w:rFonts w:ascii="Times New Roman" w:eastAsia="Times New Roman" w:hAnsi="Times New Roman" w:cs="Times New Roman"/>
          <w:sz w:val="28"/>
          <w:szCs w:val="28"/>
        </w:rPr>
        <w:softHyphen/>
        <w:t>кое утомление и создает благоприятный фон для восстановления физиологических систем организма.</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психологических средств восстановления использу</w:t>
      </w:r>
      <w:r>
        <w:rPr>
          <w:rFonts w:ascii="Times New Roman" w:eastAsia="Times New Roman" w:hAnsi="Times New Roman" w:cs="Times New Roman"/>
          <w:sz w:val="28"/>
          <w:szCs w:val="28"/>
        </w:rPr>
        <w:softHyphen/>
        <w:t>ют различные психотерапевтические приемы регуляции психического состояния спортсмена: аутогенную и психорегулирующую тренировки, внушение, сон, приемы мышечной релаксации, различ</w:t>
      </w:r>
      <w:r>
        <w:rPr>
          <w:rFonts w:ascii="Times New Roman" w:eastAsia="Times New Roman" w:hAnsi="Times New Roman" w:cs="Times New Roman"/>
          <w:sz w:val="28"/>
          <w:szCs w:val="28"/>
        </w:rPr>
        <w:softHyphen/>
        <w:t xml:space="preserve">ные дыхательные упражнения. </w:t>
      </w:r>
      <w:r>
        <w:rPr>
          <w:rFonts w:ascii="Times New Roman" w:eastAsia="Times New Roman" w:hAnsi="Times New Roman" w:cs="Times New Roman"/>
          <w:sz w:val="28"/>
          <w:szCs w:val="28"/>
        </w:rPr>
        <w:lastRenderedPageBreak/>
        <w:t>Монотонность соревновательной и тренировочной деятельности вызывают у хоккеистов отрицатель</w:t>
      </w:r>
      <w:r>
        <w:rPr>
          <w:rFonts w:ascii="Times New Roman" w:eastAsia="Times New Roman" w:hAnsi="Times New Roman" w:cs="Times New Roman"/>
          <w:sz w:val="28"/>
          <w:szCs w:val="28"/>
        </w:rPr>
        <w:softHyphen/>
        <w:t>ные психические реакции, выражающиеся в снижении работоспо</w:t>
      </w:r>
      <w:r>
        <w:rPr>
          <w:rFonts w:ascii="Times New Roman" w:eastAsia="Times New Roman" w:hAnsi="Times New Roman" w:cs="Times New Roman"/>
          <w:sz w:val="28"/>
          <w:szCs w:val="28"/>
        </w:rPr>
        <w:softHyphen/>
        <w:t>собности, а главное, в безразличном отношении к исходу игр. В та</w:t>
      </w:r>
      <w:r>
        <w:rPr>
          <w:rFonts w:ascii="Times New Roman" w:eastAsia="Times New Roman" w:hAnsi="Times New Roman" w:cs="Times New Roman"/>
          <w:sz w:val="28"/>
          <w:szCs w:val="28"/>
        </w:rPr>
        <w:softHyphen/>
        <w:t>кой ситуации необходимо изменить обычное течение тренировоч</w:t>
      </w:r>
      <w:r>
        <w:rPr>
          <w:rFonts w:ascii="Times New Roman" w:eastAsia="Times New Roman" w:hAnsi="Times New Roman" w:cs="Times New Roman"/>
          <w:sz w:val="28"/>
          <w:szCs w:val="28"/>
        </w:rPr>
        <w:softHyphen/>
        <w:t>ного процесса, исключить монотонность, однообразие за счет включения новых, необычных упражнений, изменения мест заня</w:t>
      </w:r>
      <w:r>
        <w:rPr>
          <w:rFonts w:ascii="Times New Roman" w:eastAsia="Times New Roman" w:hAnsi="Times New Roman" w:cs="Times New Roman"/>
          <w:sz w:val="28"/>
          <w:szCs w:val="28"/>
        </w:rPr>
        <w:softHyphen/>
        <w:t>тий, использования факторов, повышающих эмоциональный фон (зрители, музыка и др.). Определенное значение как психологичес</w:t>
      </w:r>
      <w:r>
        <w:rPr>
          <w:rFonts w:ascii="Times New Roman" w:eastAsia="Times New Roman" w:hAnsi="Times New Roman" w:cs="Times New Roman"/>
          <w:sz w:val="28"/>
          <w:szCs w:val="28"/>
        </w:rPr>
        <w:softHyphen/>
        <w:t>кое средство восстановления имеют массовые психорегулирующие мероприятия до игры и после нее: посещение театра, различные развлекательные программы, встречи с интересными людьми.</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Гигиенические средства восстановления </w:t>
      </w:r>
      <w:r>
        <w:rPr>
          <w:rFonts w:ascii="Times New Roman" w:eastAsia="Times New Roman" w:hAnsi="Times New Roman" w:cs="Times New Roman"/>
          <w:sz w:val="28"/>
          <w:szCs w:val="28"/>
        </w:rPr>
        <w:t>обстоятельно разработа</w:t>
      </w:r>
      <w:r>
        <w:rPr>
          <w:rFonts w:ascii="Times New Roman" w:eastAsia="Times New Roman" w:hAnsi="Times New Roman" w:cs="Times New Roman"/>
          <w:sz w:val="28"/>
          <w:szCs w:val="28"/>
        </w:rPr>
        <w:softHyphen/>
        <w:t>ны и представлены в соответствующих нормативных положениях. К ним относятся: требования к режиму дня, труда, учебных занятий, отдыха, питания. В хоккее чрезвычайно важное значение имеет обя</w:t>
      </w:r>
      <w:r>
        <w:rPr>
          <w:rFonts w:ascii="Times New Roman" w:eastAsia="Times New Roman" w:hAnsi="Times New Roman" w:cs="Times New Roman"/>
          <w:sz w:val="28"/>
          <w:szCs w:val="28"/>
        </w:rPr>
        <w:softHyphen/>
        <w:t>зательное соблюдение гигиенических требований к местам занятий, помещениям для отдыха и инвентарю (температура, вентиляция, освещенность, качество бортов и льда хоккейной арены).</w:t>
      </w:r>
    </w:p>
    <w:p w:rsidR="00507A22" w:rsidRDefault="00507A22">
      <w:pPr>
        <w:widowControl w:val="0"/>
        <w:spacing w:after="0" w:line="240" w:lineRule="auto"/>
        <w:jc w:val="both"/>
        <w:rPr>
          <w:rFonts w:ascii="Times New Roman" w:eastAsia="Times New Roman" w:hAnsi="Times New Roman" w:cs="Times New Roman"/>
          <w:sz w:val="28"/>
          <w:szCs w:val="28"/>
        </w:rPr>
      </w:pPr>
    </w:p>
    <w:p w:rsidR="00507A22" w:rsidRDefault="0043451A">
      <w:pPr>
        <w:ind w:firstLine="708"/>
        <w:jc w:val="center"/>
        <w:rPr>
          <w:rFonts w:ascii="Times New Roman" w:hAnsi="Times New Roman" w:cs="Times New Roman"/>
          <w:b/>
          <w:sz w:val="28"/>
          <w:szCs w:val="28"/>
        </w:rPr>
      </w:pPr>
      <w:r>
        <w:rPr>
          <w:rFonts w:ascii="Times New Roman" w:hAnsi="Times New Roman" w:cs="Times New Roman"/>
          <w:b/>
          <w:sz w:val="28"/>
          <w:szCs w:val="28"/>
        </w:rPr>
        <w:t>3. Система контроля</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прохождения спортивной подготовки должны соответствовать целям, поставленным дополнительной образовательной программой. Требования к результатам прохождения спортивной подготовки направлены: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На этапе начальной подготовки на: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формирование устойчивого интереса к занятиям физической культурой и спортом;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получение общих теоретических знаний о физической культуре и спорте, в том числе о виде спорта «хоккей»;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 в том числе в виде спорта «хоккей»;</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 повышение уровня физической подготовленности и всестороннее гармоничное развитие физических качеств;</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 укрепление здоровья.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i/>
          <w:sz w:val="28"/>
          <w:szCs w:val="28"/>
        </w:rPr>
        <w:t>На учебно-тренировочном этапе (этапе спортивной специализации) на</w:t>
      </w:r>
      <w:r>
        <w:rPr>
          <w:rFonts w:ascii="Times New Roman" w:hAnsi="Times New Roman" w:cs="Times New Roman"/>
          <w:sz w:val="28"/>
          <w:szCs w:val="28"/>
        </w:rPr>
        <w:t>: - формирование устойчивого интереса к занятиям видом спорта «хоккей»;</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«хоккей»; - обеспечение участия в официальных спортивных соревнованиях и формирование навыков соревновательной деятельности;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укрепление здоровья.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i/>
          <w:sz w:val="28"/>
          <w:szCs w:val="28"/>
        </w:rPr>
        <w:t>На этапе совершенствования спортивного мастерства на</w:t>
      </w:r>
      <w:r>
        <w:rPr>
          <w:rFonts w:ascii="Times New Roman" w:hAnsi="Times New Roman" w:cs="Times New Roman"/>
          <w:sz w:val="28"/>
          <w:szCs w:val="28"/>
        </w:rPr>
        <w:t xml:space="preserve">: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общей и специальной физической, теоретической, технической, тактической и психологической подготовленности; </w:t>
      </w:r>
      <w:r>
        <w:rPr>
          <w:rFonts w:ascii="Times New Roman" w:hAnsi="Times New Roman" w:cs="Times New Roman"/>
          <w:sz w:val="28"/>
          <w:szCs w:val="28"/>
        </w:rPr>
        <w:lastRenderedPageBreak/>
        <w:t xml:space="preserve">обеспечение участия в официальных спортивных соревнованиях и совершенствование 24 навыков в условиях соревновательной деятельности;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сохранение здоровья.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освоения Программы применительно к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i/>
          <w:sz w:val="28"/>
          <w:szCs w:val="28"/>
        </w:rPr>
        <w:t>На этапе начальной подготовки</w:t>
      </w:r>
      <w:r>
        <w:rPr>
          <w:rFonts w:ascii="Times New Roman" w:hAnsi="Times New Roman" w:cs="Times New Roman"/>
          <w:sz w:val="28"/>
          <w:szCs w:val="28"/>
        </w:rPr>
        <w:t xml:space="preserve">: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изучить основы безопасного поведения при занятиях спортом;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повысить уровень физической подготовленности; - овладеть основами техники вида спорта «хоккей»;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получить общие знания об антидопинговых правилах;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соблюдать антидопинговые правила;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принять участие в официальных спортивных соревнованиях не ниже муниципального уровня;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ежегодно выполнять контрольно-переводные нормативы(испытания) по видам спортивной подготовки;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i/>
          <w:sz w:val="28"/>
          <w:szCs w:val="28"/>
        </w:rPr>
        <w:t>На учебно-тренировочном этапе (этапе спортивной специализации)</w:t>
      </w:r>
      <w:r>
        <w:rPr>
          <w:rFonts w:ascii="Times New Roman" w:hAnsi="Times New Roman" w:cs="Times New Roman"/>
          <w:sz w:val="28"/>
          <w:szCs w:val="28"/>
        </w:rPr>
        <w:t xml:space="preserve">: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повышать уровень физической, технической, тактической, теоретической и психологической подготовленности;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изучить правила безопасности при занятиях видом спорта «хоккей» и успешно применять их в ходе проведения учебно-тренировочных занятий и участия в спортивных соревнованиях;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соблюдать режим учебно-тренировочных занятий; - изучить основные методы </w:t>
      </w:r>
      <w:proofErr w:type="spellStart"/>
      <w:r>
        <w:rPr>
          <w:rFonts w:ascii="Times New Roman" w:hAnsi="Times New Roman" w:cs="Times New Roman"/>
          <w:sz w:val="28"/>
          <w:szCs w:val="28"/>
        </w:rPr>
        <w:t>саморегуляции</w:t>
      </w:r>
      <w:proofErr w:type="spellEnd"/>
      <w:r>
        <w:rPr>
          <w:rFonts w:ascii="Times New Roman" w:hAnsi="Times New Roman" w:cs="Times New Roman"/>
          <w:sz w:val="28"/>
          <w:szCs w:val="28"/>
        </w:rPr>
        <w:t xml:space="preserve"> и самоконтроля;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овладеть общими теоретическими знаниями о правилах вида спорта «фигурное катание на коньках»; - изучить антидопинговые правила;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соблюдать антидопинговые правила и не иметь их нарушений; - ежегодно выполнять контрольно-переводные нормативы (испытания) по видам спортивной подготовки;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принимать участие в официальных спортивных соревнованиях не ниже уровня спортивных соревнований муниципального образования на первом и втором году;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принимать участие в официальных спортивных соревнованиях проведения не ниже уровня спортивных соревнований субъекта Российской Федерации, начиная с третьего года;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получить уровень спортивной квалификации (спортивный разряд), необходимый для зачисления и перевода на этап совершенствования спортивного мастерства. </w:t>
      </w:r>
    </w:p>
    <w:p w:rsidR="00507A22" w:rsidRDefault="0043451A">
      <w:pPr>
        <w:pStyle w:val="af4"/>
        <w:ind w:firstLine="708"/>
        <w:jc w:val="both"/>
        <w:rPr>
          <w:rFonts w:ascii="Times New Roman" w:hAnsi="Times New Roman" w:cs="Times New Roman"/>
          <w:sz w:val="28"/>
          <w:szCs w:val="28"/>
        </w:rPr>
      </w:pPr>
      <w:r>
        <w:rPr>
          <w:rFonts w:ascii="Times New Roman" w:hAnsi="Times New Roman" w:cs="Times New Roman"/>
          <w:i/>
          <w:sz w:val="28"/>
          <w:szCs w:val="28"/>
        </w:rPr>
        <w:t>На этапе совершенствования спортивного мастерства</w:t>
      </w:r>
      <w:r>
        <w:rPr>
          <w:rFonts w:ascii="Times New Roman" w:hAnsi="Times New Roman" w:cs="Times New Roman"/>
          <w:sz w:val="28"/>
          <w:szCs w:val="28"/>
        </w:rPr>
        <w:t xml:space="preserve">: - повышать уровень физической, технической, тактической, теоретической и психологической подготовленности;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соблюдать режим учебно-тренировочных занятий (включая самостоятельную подготовку), спортивных мероприятий, восстановления и </w:t>
      </w:r>
      <w:r>
        <w:rPr>
          <w:rFonts w:ascii="Times New Roman" w:hAnsi="Times New Roman" w:cs="Times New Roman"/>
          <w:sz w:val="28"/>
          <w:szCs w:val="28"/>
        </w:rPr>
        <w:lastRenderedPageBreak/>
        <w:t xml:space="preserve">питания; - приобрести знания и навыки оказания первой доврачебной помощи; - овладеть теоретическими знаниями о правилах вида спорта «хоккей»;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выполнить план индивидуальной подготовки;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закрепить и углубить знания антидопинговых правил;</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 соблюдать антидопинговые правила и не иметь их нарушений; - ежегодно выполнять контрольно-переводные нормативы(испытания) по видам спортивной подготовки;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демонстрировать высокие спортивные результаты в официальных спортивных соревнованиях;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показывать результаты, соответствующие присвоению спортивного разряда «второй спортивный разряд» не реже одного раза в два года; </w:t>
      </w:r>
    </w:p>
    <w:p w:rsidR="00507A22" w:rsidRDefault="0043451A">
      <w:pPr>
        <w:pStyle w:val="af4"/>
        <w:jc w:val="both"/>
        <w:rPr>
          <w:rFonts w:ascii="Times New Roman" w:hAnsi="Times New Roman" w:cs="Times New Roman"/>
          <w:sz w:val="28"/>
          <w:szCs w:val="28"/>
        </w:rPr>
      </w:pPr>
      <w:r>
        <w:rPr>
          <w:rFonts w:ascii="Times New Roman" w:hAnsi="Times New Roman" w:cs="Times New Roman"/>
          <w:sz w:val="28"/>
          <w:szCs w:val="28"/>
        </w:rPr>
        <w:t xml:space="preserve">- принимать участие в официальных спортивных соревнованиях не ниже уровня межрегиональных спортивных соревнований; </w:t>
      </w:r>
    </w:p>
    <w:p w:rsidR="00507A22" w:rsidRDefault="0043451A">
      <w:pPr>
        <w:pStyle w:val="af4"/>
        <w:rPr>
          <w:rFonts w:ascii="Times New Roman" w:hAnsi="Times New Roman" w:cs="Times New Roman"/>
          <w:sz w:val="28"/>
          <w:szCs w:val="28"/>
        </w:rPr>
      </w:pPr>
      <w:r>
        <w:rPr>
          <w:rFonts w:ascii="Times New Roman" w:hAnsi="Times New Roman" w:cs="Times New Roman"/>
          <w:sz w:val="28"/>
          <w:szCs w:val="28"/>
        </w:rPr>
        <w:t xml:space="preserve">- получить уровень спортивной квалификации (спортивное звание), необходимый для зачисления и перевода на этап высшего спортивного мастерства. </w:t>
      </w:r>
    </w:p>
    <w:p w:rsidR="00507A22" w:rsidRDefault="00507A22">
      <w:pPr>
        <w:ind w:firstLine="708"/>
        <w:jc w:val="both"/>
        <w:rPr>
          <w:rFonts w:ascii="Times New Roman" w:hAnsi="Times New Roman" w:cs="Times New Roman"/>
          <w:b/>
          <w:i/>
          <w:sz w:val="28"/>
          <w:szCs w:val="28"/>
        </w:rPr>
      </w:pPr>
    </w:p>
    <w:p w:rsidR="00507A22" w:rsidRDefault="0043451A">
      <w:pPr>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3.1 Аттестация обучающихся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Оценка результатов освоения Программы сопровождается аттестацией обучающихся, проводимой на основе разработанных комплексов контрольных упражнений, а также с учетом результатов участия, обучающегося в спортивных соревнованиях и достижения им соответствующего уровня спортивной квалификации. Основанием для зачисления и перевода обучающихся на следующий год обучения является достижение соответствующего уровня спортивной квалификации и выполнение контрольно-переводных нормативов по общей физической и специальной физической подготовке для зачисления и перевода на этапы спортивной подготовки</w:t>
      </w:r>
    </w:p>
    <w:p w:rsidR="00507A22" w:rsidRDefault="00507A22">
      <w:pPr>
        <w:jc w:val="both"/>
        <w:rPr>
          <w:rFonts w:ascii="Times New Roman" w:hAnsi="Times New Roman" w:cs="Times New Roman"/>
          <w:b/>
          <w:sz w:val="24"/>
          <w:szCs w:val="24"/>
        </w:rPr>
      </w:pPr>
    </w:p>
    <w:p w:rsidR="00507A22" w:rsidRDefault="0043451A">
      <w:pPr>
        <w:jc w:val="both"/>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 для зачисления и перевода на этап начальной подготовки по виду спорта «Хоккей»</w:t>
      </w:r>
    </w:p>
    <w:tbl>
      <w:tblPr>
        <w:tblW w:w="9696" w:type="dxa"/>
        <w:tblInd w:w="51" w:type="dxa"/>
        <w:tblLayout w:type="fixed"/>
        <w:tblLook w:val="0000" w:firstRow="0" w:lastRow="0" w:firstColumn="0" w:lastColumn="0" w:noHBand="0" w:noVBand="0"/>
      </w:tblPr>
      <w:tblGrid>
        <w:gridCol w:w="3318"/>
        <w:gridCol w:w="1416"/>
        <w:gridCol w:w="2694"/>
        <w:gridCol w:w="2268"/>
      </w:tblGrid>
      <w:tr w:rsidR="00507A22">
        <w:trPr>
          <w:trHeight w:val="422"/>
        </w:trPr>
        <w:tc>
          <w:tcPr>
            <w:tcW w:w="331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507A22">
        <w:trPr>
          <w:trHeight w:val="399"/>
        </w:trPr>
        <w:tc>
          <w:tcPr>
            <w:tcW w:w="3317"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2694"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8"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507A22">
        <w:trPr>
          <w:trHeight w:val="362"/>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20 м</w:t>
            </w:r>
          </w:p>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Прыжок в длину с места толчком двумя ногами</w:t>
            </w:r>
          </w:p>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135</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125</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Упор лежа на полу,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10</w:t>
            </w:r>
          </w:p>
        </w:tc>
      </w:tr>
      <w:tr w:rsidR="00507A22">
        <w:trPr>
          <w:trHeight w:val="311"/>
        </w:trPr>
        <w:tc>
          <w:tcPr>
            <w:tcW w:w="9695" w:type="dxa"/>
            <w:gridSpan w:val="4"/>
            <w:tcBorders>
              <w:top w:val="double" w:sz="4" w:space="0" w:color="000000"/>
              <w:left w:val="double" w:sz="4" w:space="0" w:color="000000"/>
              <w:bottom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507A22">
        <w:trPr>
          <w:trHeight w:val="54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r>
      <w:tr w:rsidR="00507A22">
        <w:trPr>
          <w:trHeight w:val="63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17,0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18,5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спиной вперед 20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6,8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7,4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bl>
    <w:p w:rsidR="00507A22" w:rsidRDefault="00507A22">
      <w:pPr>
        <w:pStyle w:val="ConsPlusNormal"/>
        <w:rPr>
          <w:rFonts w:ascii="Times New Roman" w:hAnsi="Times New Roman" w:cs="Times New Roman"/>
          <w:b/>
          <w:sz w:val="24"/>
          <w:szCs w:val="24"/>
        </w:rPr>
      </w:pPr>
    </w:p>
    <w:p w:rsidR="00507A22" w:rsidRDefault="0043451A">
      <w:pPr>
        <w:pStyle w:val="ConsPlusNormal"/>
        <w:rPr>
          <w:rFonts w:ascii="Times New Roman" w:hAnsi="Times New Roman" w:cs="Times New Roman"/>
          <w:b/>
          <w:sz w:val="24"/>
          <w:szCs w:val="24"/>
        </w:rPr>
      </w:pPr>
      <w:r>
        <w:rPr>
          <w:rFonts w:ascii="Times New Roman" w:hAnsi="Times New Roman" w:cs="Times New Roman"/>
          <w:b/>
          <w:sz w:val="24"/>
          <w:szCs w:val="24"/>
        </w:rPr>
        <w:t>Нормативы общей физической и специальной физической подготовки, уровень спортивной квалификации (спортивные разряды) для зачисления и перевода на учебно- тренировочный этап (этап спортивной специализации)</w:t>
      </w:r>
    </w:p>
    <w:tbl>
      <w:tblPr>
        <w:tblW w:w="9696" w:type="dxa"/>
        <w:tblInd w:w="51" w:type="dxa"/>
        <w:tblLayout w:type="fixed"/>
        <w:tblLook w:val="0000" w:firstRow="0" w:lastRow="0" w:firstColumn="0" w:lastColumn="0" w:noHBand="0" w:noVBand="0"/>
      </w:tblPr>
      <w:tblGrid>
        <w:gridCol w:w="3318"/>
        <w:gridCol w:w="1416"/>
        <w:gridCol w:w="2694"/>
        <w:gridCol w:w="2268"/>
      </w:tblGrid>
      <w:tr w:rsidR="00507A22">
        <w:trPr>
          <w:trHeight w:val="422"/>
        </w:trPr>
        <w:tc>
          <w:tcPr>
            <w:tcW w:w="331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507A22">
        <w:trPr>
          <w:trHeight w:val="399"/>
        </w:trPr>
        <w:tc>
          <w:tcPr>
            <w:tcW w:w="3317"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2694"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8"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507A22">
        <w:trPr>
          <w:trHeight w:val="399"/>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30 м.</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Прыжок в длину с места толчком двумя ногами</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см</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160</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145</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виса на высокой перекладине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5</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507A22">
        <w:trPr>
          <w:trHeight w:val="52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на 1000 м.</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5,50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6,20 </w:t>
            </w:r>
          </w:p>
        </w:tc>
      </w:tr>
      <w:tr w:rsidR="00507A22">
        <w:trPr>
          <w:trHeight w:val="523"/>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507A22">
        <w:trPr>
          <w:trHeight w:val="54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5,8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6,4 </w:t>
            </w:r>
          </w:p>
        </w:tc>
      </w:tr>
      <w:tr w:rsidR="00507A22">
        <w:trPr>
          <w:trHeight w:val="63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6х9</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16,5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17,5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спиной вперед 30 м</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7,3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7,9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слаломный без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12,5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13,0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слаломный с ведением шайбы</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14,5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15,0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42</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r>
      <w:tr w:rsidR="00507A22">
        <w:trPr>
          <w:trHeight w:val="313"/>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507A22">
        <w:trPr>
          <w:trHeight w:val="313"/>
        </w:trPr>
        <w:tc>
          <w:tcPr>
            <w:tcW w:w="4733" w:type="dxa"/>
            <w:gridSpan w:val="2"/>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Период обучения на этапе спортивной подготовки (до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 устанавливается</w:t>
            </w:r>
          </w:p>
        </w:tc>
      </w:tr>
      <w:tr w:rsidR="00507A22">
        <w:trPr>
          <w:trHeight w:val="313"/>
        </w:trPr>
        <w:tc>
          <w:tcPr>
            <w:tcW w:w="4733" w:type="dxa"/>
            <w:gridSpan w:val="2"/>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Период обучения на этапе спортивной подготовки (свыше двух лет)</w:t>
            </w:r>
          </w:p>
        </w:tc>
        <w:tc>
          <w:tcPr>
            <w:tcW w:w="4962" w:type="dxa"/>
            <w:gridSpan w:val="2"/>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Спортивные разряды – «третий юношеский спортивный разряд», «второй юношеский спортивный разряд», «первый юношеский спортивный разряд», «третий спортивный разряд»</w:t>
            </w:r>
          </w:p>
        </w:tc>
      </w:tr>
    </w:tbl>
    <w:p w:rsidR="00507A22" w:rsidRDefault="00507A22">
      <w:pPr>
        <w:pStyle w:val="ConsPlusNormal"/>
        <w:rPr>
          <w:rFonts w:ascii="Times New Roman" w:hAnsi="Times New Roman" w:cs="Times New Roman"/>
          <w:b/>
          <w:i/>
          <w:sz w:val="24"/>
          <w:szCs w:val="24"/>
        </w:rPr>
      </w:pPr>
    </w:p>
    <w:p w:rsidR="00507A22" w:rsidRDefault="0043451A">
      <w:pPr>
        <w:pStyle w:val="ConsPlusNormal"/>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Нормативы общей физической и специальной физической подготовки, уровень спортивной квалификации (спортивные разряды) для зачисления и перевода на этап совершенствования спортивного мастерства</w:t>
      </w:r>
    </w:p>
    <w:tbl>
      <w:tblPr>
        <w:tblW w:w="9696" w:type="dxa"/>
        <w:tblInd w:w="51" w:type="dxa"/>
        <w:tblLayout w:type="fixed"/>
        <w:tblLook w:val="0000" w:firstRow="0" w:lastRow="0" w:firstColumn="0" w:lastColumn="0" w:noHBand="0" w:noVBand="0"/>
      </w:tblPr>
      <w:tblGrid>
        <w:gridCol w:w="3318"/>
        <w:gridCol w:w="1416"/>
        <w:gridCol w:w="2694"/>
        <w:gridCol w:w="2268"/>
      </w:tblGrid>
      <w:tr w:rsidR="00507A22">
        <w:trPr>
          <w:trHeight w:val="422"/>
        </w:trPr>
        <w:tc>
          <w:tcPr>
            <w:tcW w:w="3317"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Упражнения</w:t>
            </w:r>
          </w:p>
        </w:tc>
        <w:tc>
          <w:tcPr>
            <w:tcW w:w="1416" w:type="dxa"/>
            <w:vMerge w:val="restart"/>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Ед. измерения</w:t>
            </w:r>
          </w:p>
        </w:tc>
        <w:tc>
          <w:tcPr>
            <w:tcW w:w="4962" w:type="dxa"/>
            <w:gridSpan w:val="2"/>
            <w:tcBorders>
              <w:top w:val="double" w:sz="4" w:space="0" w:color="000000"/>
              <w:left w:val="double" w:sz="4" w:space="0" w:color="000000"/>
              <w:bottom w:val="sing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Норматив</w:t>
            </w:r>
          </w:p>
        </w:tc>
      </w:tr>
      <w:tr w:rsidR="00507A22">
        <w:trPr>
          <w:trHeight w:val="399"/>
        </w:trPr>
        <w:tc>
          <w:tcPr>
            <w:tcW w:w="3317"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1416" w:type="dxa"/>
            <w:vMerge/>
            <w:tcBorders>
              <w:top w:val="double" w:sz="4" w:space="0" w:color="000000"/>
              <w:left w:val="double" w:sz="4" w:space="0" w:color="000000"/>
              <w:bottom w:val="double" w:sz="4" w:space="0" w:color="000000"/>
              <w:right w:val="double" w:sz="4" w:space="0" w:color="000000"/>
            </w:tcBorders>
            <w:shd w:val="clear" w:color="auto" w:fill="auto"/>
          </w:tcPr>
          <w:p w:rsidR="00507A22" w:rsidRDefault="00507A22">
            <w:pPr>
              <w:spacing w:after="0" w:line="240" w:lineRule="auto"/>
              <w:jc w:val="center"/>
              <w:outlineLvl w:val="3"/>
              <w:rPr>
                <w:rFonts w:ascii="Times New Roman" w:eastAsia="Times New Roman" w:hAnsi="Times New Roman" w:cs="Times New Roman"/>
                <w:bCs/>
                <w:sz w:val="24"/>
                <w:szCs w:val="24"/>
              </w:rPr>
            </w:pPr>
          </w:p>
        </w:tc>
        <w:tc>
          <w:tcPr>
            <w:tcW w:w="2694"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Юноши</w:t>
            </w:r>
          </w:p>
        </w:tc>
        <w:tc>
          <w:tcPr>
            <w:tcW w:w="2268" w:type="dxa"/>
            <w:tcBorders>
              <w:top w:val="sing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Девушки</w:t>
            </w:r>
          </w:p>
        </w:tc>
      </w:tr>
      <w:tr w:rsidR="00507A22">
        <w:trPr>
          <w:trHeight w:val="407"/>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1.ОФП</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30 м </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5,0 </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Пятерной прыжок в длину с места отталкиванием двумя ногами и махом обеих рук, с дальнейшим поочередным отталкиванием обеих ног</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м,см</w:t>
            </w:r>
            <w:proofErr w:type="spellEnd"/>
            <w:proofErr w:type="gramEnd"/>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11,70</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9,30</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Подтягивание из виса на высокой перекладине</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12</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И.П. – упор лежа, сгибание и разгибание рук*</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15</w:t>
            </w:r>
          </w:p>
        </w:tc>
      </w:tr>
      <w:tr w:rsidR="00507A22">
        <w:trPr>
          <w:trHeight w:val="407"/>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И.П. – ноги на ширине плеч. Сгибание ног в положении </w:t>
            </w:r>
            <w:proofErr w:type="spellStart"/>
            <w:r>
              <w:rPr>
                <w:rFonts w:ascii="Times New Roman" w:eastAsia="Times New Roman" w:hAnsi="Times New Roman" w:cs="Times New Roman"/>
                <w:bCs/>
                <w:sz w:val="24"/>
                <w:szCs w:val="24"/>
              </w:rPr>
              <w:t>полуприсед</w:t>
            </w:r>
            <w:proofErr w:type="spellEnd"/>
            <w:r>
              <w:rPr>
                <w:rFonts w:ascii="Times New Roman" w:eastAsia="Times New Roman" w:hAnsi="Times New Roman" w:cs="Times New Roman"/>
                <w:bCs/>
                <w:sz w:val="24"/>
                <w:szCs w:val="24"/>
              </w:rPr>
              <w:t>, разгибание в И.П. со штангой. Вес штанги равен весу тела</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раз</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менее 7</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507A22">
        <w:trPr>
          <w:trHeight w:val="52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Бег 400 м  </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 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1,05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1,10 </w:t>
            </w:r>
          </w:p>
        </w:tc>
      </w:tr>
      <w:tr w:rsidR="00507A22">
        <w:trPr>
          <w:trHeight w:val="52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Бег 3000 м.</w:t>
            </w:r>
          </w:p>
          <w:p w:rsidR="00507A22" w:rsidRDefault="00507A22">
            <w:pPr>
              <w:spacing w:after="0" w:line="240" w:lineRule="auto"/>
              <w:outlineLvl w:val="3"/>
              <w:rPr>
                <w:rFonts w:ascii="Times New Roman" w:eastAsia="Times New Roman" w:hAnsi="Times New Roman" w:cs="Times New Roman"/>
                <w:bCs/>
                <w:sz w:val="24"/>
                <w:szCs w:val="24"/>
              </w:rPr>
            </w:pP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мин.</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13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15 </w:t>
            </w:r>
          </w:p>
        </w:tc>
      </w:tr>
      <w:tr w:rsidR="00507A22">
        <w:trPr>
          <w:trHeight w:val="523"/>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2.СФП</w:t>
            </w:r>
          </w:p>
        </w:tc>
      </w:tr>
      <w:tr w:rsidR="00507A22">
        <w:trPr>
          <w:trHeight w:val="54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Бег на коньках 30 </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4,7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5,3 </w:t>
            </w:r>
          </w:p>
        </w:tc>
      </w:tr>
      <w:tr w:rsidR="00507A22">
        <w:trPr>
          <w:trHeight w:val="63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25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30 </w:t>
            </w:r>
          </w:p>
        </w:tc>
      </w:tr>
      <w:tr w:rsidR="00507A22">
        <w:trPr>
          <w:trHeight w:val="636"/>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5х54</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48 </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54 </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челночный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40</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45</w:t>
            </w:r>
          </w:p>
        </w:tc>
      </w:tr>
      <w:tr w:rsidR="00507A22">
        <w:trPr>
          <w:trHeight w:val="313"/>
        </w:trPr>
        <w:tc>
          <w:tcPr>
            <w:tcW w:w="3317"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Бег на коньках по малой восьмерке лицом и вперед в стойке вратаря</w:t>
            </w:r>
          </w:p>
        </w:tc>
        <w:tc>
          <w:tcPr>
            <w:tcW w:w="1416" w:type="dxa"/>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p>
        </w:tc>
        <w:tc>
          <w:tcPr>
            <w:tcW w:w="2694"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39</w:t>
            </w:r>
          </w:p>
        </w:tc>
        <w:tc>
          <w:tcPr>
            <w:tcW w:w="2268" w:type="dxa"/>
            <w:tcBorders>
              <w:top w:val="double" w:sz="4" w:space="0" w:color="000000"/>
              <w:left w:val="double" w:sz="4" w:space="0" w:color="000000"/>
              <w:bottom w:val="double" w:sz="4" w:space="0" w:color="000000"/>
              <w:right w:val="double" w:sz="4" w:space="0" w:color="000000"/>
            </w:tcBorders>
            <w:shd w:val="clear" w:color="auto" w:fill="auto"/>
            <w:vAlign w:val="center"/>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не более 43</w:t>
            </w:r>
          </w:p>
        </w:tc>
      </w:tr>
      <w:tr w:rsidR="00507A22">
        <w:trPr>
          <w:trHeight w:val="313"/>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Уровень спортивной квалификации</w:t>
            </w:r>
          </w:p>
        </w:tc>
      </w:tr>
      <w:tr w:rsidR="00507A22">
        <w:trPr>
          <w:trHeight w:val="313"/>
        </w:trPr>
        <w:tc>
          <w:tcPr>
            <w:tcW w:w="9695" w:type="dxa"/>
            <w:gridSpan w:val="4"/>
            <w:tcBorders>
              <w:top w:val="double" w:sz="4" w:space="0" w:color="000000"/>
              <w:left w:val="double" w:sz="4" w:space="0" w:color="000000"/>
              <w:bottom w:val="double" w:sz="4" w:space="0" w:color="000000"/>
              <w:right w:val="double" w:sz="4" w:space="0" w:color="000000"/>
            </w:tcBorders>
            <w:shd w:val="clear" w:color="auto" w:fill="auto"/>
          </w:tcPr>
          <w:p w:rsidR="00507A22" w:rsidRDefault="0043451A">
            <w:pPr>
              <w:spacing w:after="0" w:line="240" w:lineRule="auto"/>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Спортивный разряд «второй спортивный разряд»</w:t>
            </w:r>
          </w:p>
        </w:tc>
      </w:tr>
    </w:tbl>
    <w:p w:rsidR="00507A22" w:rsidRPr="005E254D" w:rsidRDefault="00507A22">
      <w:pPr>
        <w:jc w:val="center"/>
        <w:rPr>
          <w:rFonts w:ascii="Times New Roman" w:hAnsi="Times New Roman" w:cs="Times New Roman"/>
          <w:b/>
          <w:sz w:val="28"/>
          <w:szCs w:val="28"/>
        </w:rPr>
      </w:pPr>
    </w:p>
    <w:p w:rsidR="00507A22" w:rsidRPr="005E254D" w:rsidRDefault="00507A22">
      <w:pPr>
        <w:jc w:val="center"/>
        <w:rPr>
          <w:rFonts w:ascii="Times New Roman" w:hAnsi="Times New Roman" w:cs="Times New Roman"/>
          <w:b/>
          <w:sz w:val="28"/>
          <w:szCs w:val="28"/>
        </w:rPr>
      </w:pPr>
    </w:p>
    <w:p w:rsidR="00507A22" w:rsidRDefault="0043451A">
      <w:pPr>
        <w:jc w:val="center"/>
      </w:pPr>
      <w:r>
        <w:rPr>
          <w:rFonts w:ascii="Times New Roman" w:hAnsi="Times New Roman" w:cs="Times New Roman"/>
          <w:b/>
          <w:sz w:val="28"/>
          <w:szCs w:val="28"/>
        </w:rPr>
        <w:t>4. Рабочая программа по виду спорта (хоккей)</w:t>
      </w:r>
    </w:p>
    <w:p w:rsidR="00507A22" w:rsidRDefault="0043451A">
      <w:pPr>
        <w:ind w:firstLine="708"/>
        <w:jc w:val="center"/>
        <w:rPr>
          <w:rFonts w:ascii="Times New Roman" w:hAnsi="Times New Roman" w:cs="Times New Roman"/>
          <w:b/>
          <w:i/>
          <w:sz w:val="28"/>
          <w:szCs w:val="28"/>
        </w:rPr>
      </w:pPr>
      <w:r>
        <w:rPr>
          <w:rFonts w:ascii="Times New Roman" w:hAnsi="Times New Roman" w:cs="Times New Roman"/>
          <w:b/>
          <w:i/>
          <w:sz w:val="28"/>
          <w:szCs w:val="28"/>
        </w:rPr>
        <w:t>4.1 Программный материал для учебно-тренировочных занятий по каждому этапу спортивной подготовки</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Программный материал для учебно-тренировочных занятий по каждому этапу спортивной подготовки Реализация дополнительной образовательной программы по виду спорта «Хоккей» осуществляется согласно составленному годовому учебно-тренировочному плану по видам спортивной подготовки, учебно-тематическому плану и расписанию занятий, утвержденному директором МБУ ДО «СШ ЗВС».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Программный материал для учебно-тренировочных занятий распределен по этапам спортивной подготовки с разбивкой на периоды подготовки, включает, в том числе, при необходимости методы развития физических качеств, средства и методы тренировки, виды упражнений. </w:t>
      </w:r>
    </w:p>
    <w:p w:rsidR="00507A22" w:rsidRDefault="00507A22">
      <w:pPr>
        <w:jc w:val="both"/>
        <w:rPr>
          <w:rFonts w:ascii="Times New Roman" w:hAnsi="Times New Roman" w:cs="Times New Roman"/>
          <w:b/>
          <w:sz w:val="24"/>
          <w:szCs w:val="24"/>
        </w:rPr>
      </w:pPr>
    </w:p>
    <w:p w:rsidR="00507A22" w:rsidRDefault="00507A22">
      <w:pPr>
        <w:jc w:val="both"/>
        <w:rPr>
          <w:rFonts w:ascii="Times New Roman" w:hAnsi="Times New Roman" w:cs="Times New Roman"/>
          <w:b/>
          <w:sz w:val="24"/>
          <w:szCs w:val="24"/>
        </w:rPr>
      </w:pPr>
    </w:p>
    <w:p w:rsidR="00507A22" w:rsidRDefault="0043451A">
      <w:pPr>
        <w:jc w:val="both"/>
        <w:rPr>
          <w:rFonts w:ascii="Times New Roman" w:hAnsi="Times New Roman" w:cs="Times New Roman"/>
          <w:b/>
          <w:sz w:val="24"/>
          <w:szCs w:val="24"/>
        </w:rPr>
      </w:pPr>
      <w:r>
        <w:rPr>
          <w:rFonts w:ascii="Times New Roman" w:hAnsi="Times New Roman" w:cs="Times New Roman"/>
          <w:b/>
          <w:sz w:val="24"/>
          <w:szCs w:val="24"/>
        </w:rPr>
        <w:t>Примерный годовой план для групп начального этапа спортивной подготовки 1 года обучения (НП-1)</w:t>
      </w:r>
    </w:p>
    <w:tbl>
      <w:tblPr>
        <w:tblStyle w:val="af7"/>
        <w:tblW w:w="10632" w:type="dxa"/>
        <w:tblInd w:w="-856" w:type="dxa"/>
        <w:tblLayout w:type="fixed"/>
        <w:tblLook w:val="04A0" w:firstRow="1" w:lastRow="0" w:firstColumn="1" w:lastColumn="0" w:noHBand="0" w:noVBand="1"/>
      </w:tblPr>
      <w:tblGrid>
        <w:gridCol w:w="424"/>
        <w:gridCol w:w="1843"/>
        <w:gridCol w:w="567"/>
        <w:gridCol w:w="568"/>
        <w:gridCol w:w="566"/>
        <w:gridCol w:w="710"/>
        <w:gridCol w:w="566"/>
        <w:gridCol w:w="567"/>
        <w:gridCol w:w="568"/>
        <w:gridCol w:w="708"/>
        <w:gridCol w:w="850"/>
        <w:gridCol w:w="851"/>
        <w:gridCol w:w="567"/>
        <w:gridCol w:w="567"/>
        <w:gridCol w:w="710"/>
      </w:tblGrid>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 п/п</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sz w:val="18"/>
                <w:szCs w:val="18"/>
              </w:rPr>
              <w:t>Виды подготовки</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январь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февраль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март</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апрель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май</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июнь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июль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август</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сентябрь</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октябрь</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ноябрь</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декабрь</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ОФП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69</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СФП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19</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Техническая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103</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Тактическая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6"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28</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 xml:space="preserve">Теоретическая, психологическая подготовка (ч.) </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Контрольные мероприятия (тестирование и контроль) (ч.)</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507A22">
            <w:pPr>
              <w:spacing w:after="0" w:line="240" w:lineRule="auto"/>
              <w:jc w:val="both"/>
              <w:rPr>
                <w:rFonts w:ascii="Times New Roman" w:hAnsi="Times New Roman" w:cs="Times New Roman"/>
                <w:b/>
                <w:sz w:val="18"/>
                <w:szCs w:val="18"/>
              </w:rPr>
            </w:pPr>
          </w:p>
        </w:tc>
        <w:tc>
          <w:tcPr>
            <w:tcW w:w="710"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851"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Медицинские, медико-биологические мероприятия, ОВМ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67</w:t>
            </w:r>
          </w:p>
        </w:tc>
      </w:tr>
      <w:tr w:rsidR="00507A22">
        <w:tc>
          <w:tcPr>
            <w:tcW w:w="2268" w:type="dxa"/>
            <w:gridSpan w:val="2"/>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28</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27</w:t>
            </w:r>
          </w:p>
        </w:tc>
        <w:tc>
          <w:tcPr>
            <w:tcW w:w="851"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312</w:t>
            </w:r>
          </w:p>
        </w:tc>
      </w:tr>
    </w:tbl>
    <w:p w:rsidR="00507A22" w:rsidRDefault="00507A22">
      <w:pPr>
        <w:jc w:val="both"/>
        <w:rPr>
          <w:rFonts w:ascii="Times New Roman" w:hAnsi="Times New Roman" w:cs="Times New Roman"/>
          <w:b/>
          <w:sz w:val="24"/>
          <w:szCs w:val="24"/>
        </w:rPr>
      </w:pPr>
    </w:p>
    <w:p w:rsidR="00507A22" w:rsidRDefault="0043451A">
      <w:pPr>
        <w:jc w:val="both"/>
        <w:rPr>
          <w:rFonts w:ascii="Times New Roman" w:hAnsi="Times New Roman" w:cs="Times New Roman"/>
          <w:b/>
          <w:sz w:val="24"/>
          <w:szCs w:val="24"/>
        </w:rPr>
      </w:pPr>
      <w:r>
        <w:rPr>
          <w:rFonts w:ascii="Times New Roman" w:hAnsi="Times New Roman" w:cs="Times New Roman"/>
          <w:b/>
          <w:sz w:val="24"/>
          <w:szCs w:val="24"/>
        </w:rPr>
        <w:t>Примерный годовой план для групп начального этапа спортивной подготовки 2, 3 года обучения (НП-2,3)</w:t>
      </w:r>
    </w:p>
    <w:tbl>
      <w:tblPr>
        <w:tblStyle w:val="af7"/>
        <w:tblW w:w="10632" w:type="dxa"/>
        <w:tblInd w:w="-856" w:type="dxa"/>
        <w:tblLayout w:type="fixed"/>
        <w:tblLook w:val="04A0" w:firstRow="1" w:lastRow="0" w:firstColumn="1" w:lastColumn="0" w:noHBand="0" w:noVBand="1"/>
      </w:tblPr>
      <w:tblGrid>
        <w:gridCol w:w="424"/>
        <w:gridCol w:w="1843"/>
        <w:gridCol w:w="567"/>
        <w:gridCol w:w="568"/>
        <w:gridCol w:w="566"/>
        <w:gridCol w:w="710"/>
        <w:gridCol w:w="566"/>
        <w:gridCol w:w="567"/>
        <w:gridCol w:w="568"/>
        <w:gridCol w:w="708"/>
        <w:gridCol w:w="850"/>
        <w:gridCol w:w="710"/>
        <w:gridCol w:w="708"/>
        <w:gridCol w:w="567"/>
        <w:gridCol w:w="710"/>
      </w:tblGrid>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 xml:space="preserve">№ </w:t>
            </w:r>
            <w:r>
              <w:rPr>
                <w:rFonts w:ascii="Times New Roman" w:eastAsia="Calibri" w:hAnsi="Times New Roman" w:cs="Times New Roman"/>
                <w:b/>
                <w:sz w:val="18"/>
                <w:szCs w:val="18"/>
              </w:rPr>
              <w:lastRenderedPageBreak/>
              <w:t>п/п</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sz w:val="18"/>
                <w:szCs w:val="18"/>
              </w:rPr>
              <w:lastRenderedPageBreak/>
              <w:t>Виды подготовки</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янв</w:t>
            </w:r>
            <w:r>
              <w:rPr>
                <w:rFonts w:ascii="Times New Roman" w:eastAsia="Calibri" w:hAnsi="Times New Roman" w:cs="Times New Roman"/>
                <w:b/>
                <w:sz w:val="18"/>
                <w:szCs w:val="18"/>
              </w:rPr>
              <w:lastRenderedPageBreak/>
              <w:t>арь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фев</w:t>
            </w:r>
            <w:r>
              <w:rPr>
                <w:rFonts w:ascii="Times New Roman" w:eastAsia="Calibri" w:hAnsi="Times New Roman" w:cs="Times New Roman"/>
                <w:b/>
                <w:sz w:val="18"/>
                <w:szCs w:val="18"/>
              </w:rPr>
              <w:lastRenderedPageBreak/>
              <w:t>раль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мар</w:t>
            </w:r>
            <w:r>
              <w:rPr>
                <w:rFonts w:ascii="Times New Roman" w:eastAsia="Calibri" w:hAnsi="Times New Roman" w:cs="Times New Roman"/>
                <w:b/>
                <w:sz w:val="18"/>
                <w:szCs w:val="18"/>
              </w:rPr>
              <w:lastRenderedPageBreak/>
              <w:t>т</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апрел</w:t>
            </w:r>
            <w:r>
              <w:rPr>
                <w:rFonts w:ascii="Times New Roman" w:eastAsia="Calibri" w:hAnsi="Times New Roman" w:cs="Times New Roman"/>
                <w:b/>
                <w:sz w:val="18"/>
                <w:szCs w:val="18"/>
              </w:rPr>
              <w:lastRenderedPageBreak/>
              <w:t>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май</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июн</w:t>
            </w:r>
            <w:r>
              <w:rPr>
                <w:rFonts w:ascii="Times New Roman" w:eastAsia="Calibri" w:hAnsi="Times New Roman" w:cs="Times New Roman"/>
                <w:b/>
                <w:sz w:val="18"/>
                <w:szCs w:val="18"/>
              </w:rPr>
              <w:lastRenderedPageBreak/>
              <w:t>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июл</w:t>
            </w:r>
            <w:r>
              <w:rPr>
                <w:rFonts w:ascii="Times New Roman" w:eastAsia="Calibri" w:hAnsi="Times New Roman" w:cs="Times New Roman"/>
                <w:b/>
                <w:sz w:val="18"/>
                <w:szCs w:val="18"/>
              </w:rPr>
              <w:lastRenderedPageBreak/>
              <w:t>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авгус</w:t>
            </w:r>
            <w:r>
              <w:rPr>
                <w:rFonts w:ascii="Times New Roman" w:eastAsia="Calibri" w:hAnsi="Times New Roman" w:cs="Times New Roman"/>
                <w:b/>
                <w:sz w:val="18"/>
                <w:szCs w:val="18"/>
              </w:rPr>
              <w:lastRenderedPageBreak/>
              <w:t>т</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сентяб</w:t>
            </w:r>
            <w:r>
              <w:rPr>
                <w:rFonts w:ascii="Times New Roman" w:eastAsia="Calibri" w:hAnsi="Times New Roman" w:cs="Times New Roman"/>
                <w:b/>
                <w:sz w:val="18"/>
                <w:szCs w:val="18"/>
              </w:rPr>
              <w:lastRenderedPageBreak/>
              <w:t>рь</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октяб</w:t>
            </w:r>
            <w:r>
              <w:rPr>
                <w:rFonts w:ascii="Times New Roman" w:eastAsia="Calibri" w:hAnsi="Times New Roman" w:cs="Times New Roman"/>
                <w:b/>
                <w:sz w:val="18"/>
                <w:szCs w:val="18"/>
              </w:rPr>
              <w:lastRenderedPageBreak/>
              <w:t>рь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ноябр</w:t>
            </w:r>
            <w:r>
              <w:rPr>
                <w:rFonts w:ascii="Times New Roman" w:eastAsia="Calibri" w:hAnsi="Times New Roman" w:cs="Times New Roman"/>
                <w:b/>
                <w:sz w:val="18"/>
                <w:szCs w:val="18"/>
              </w:rPr>
              <w:lastRenderedPageBreak/>
              <w:t>ь</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дек</w:t>
            </w:r>
            <w:r>
              <w:rPr>
                <w:rFonts w:ascii="Times New Roman" w:eastAsia="Calibri" w:hAnsi="Times New Roman" w:cs="Times New Roman"/>
                <w:b/>
                <w:sz w:val="18"/>
                <w:szCs w:val="18"/>
              </w:rPr>
              <w:lastRenderedPageBreak/>
              <w:t>абрь</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 xml:space="preserve">Итого </w:t>
            </w:r>
            <w:r>
              <w:rPr>
                <w:rFonts w:ascii="Times New Roman" w:eastAsia="Calibri" w:hAnsi="Times New Roman" w:cs="Times New Roman"/>
                <w:b/>
                <w:sz w:val="18"/>
                <w:szCs w:val="18"/>
              </w:rPr>
              <w:lastRenderedPageBreak/>
              <w:t>часов</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1</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ОФП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65</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СФП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21</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Техническая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108</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Тактическая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60</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Участие в спортивных соревнованиях</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507A22">
            <w:pPr>
              <w:spacing w:after="0" w:line="240" w:lineRule="auto"/>
              <w:jc w:val="both"/>
              <w:rPr>
                <w:rFonts w:ascii="Times New Roman" w:hAnsi="Times New Roman" w:cs="Times New Roman"/>
                <w:b/>
                <w:sz w:val="18"/>
                <w:szCs w:val="18"/>
              </w:rPr>
            </w:pPr>
          </w:p>
        </w:tc>
        <w:tc>
          <w:tcPr>
            <w:tcW w:w="710"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22</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 xml:space="preserve">Теоретическая, психологическая подготовка (ч.) </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Контрольные мероприятия (тестирование и контроль) (ч.)</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507A22">
            <w:pPr>
              <w:spacing w:after="0" w:line="240" w:lineRule="auto"/>
              <w:jc w:val="both"/>
              <w:rPr>
                <w:rFonts w:ascii="Times New Roman" w:hAnsi="Times New Roman" w:cs="Times New Roman"/>
                <w:b/>
                <w:sz w:val="18"/>
                <w:szCs w:val="18"/>
              </w:rPr>
            </w:pPr>
          </w:p>
        </w:tc>
        <w:tc>
          <w:tcPr>
            <w:tcW w:w="710"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Медицинские, медико-биологические мероприятия, ОВМ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112</w:t>
            </w:r>
          </w:p>
        </w:tc>
      </w:tr>
      <w:tr w:rsidR="00507A22">
        <w:tc>
          <w:tcPr>
            <w:tcW w:w="2268" w:type="dxa"/>
            <w:gridSpan w:val="2"/>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34</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38</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34</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34</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416</w:t>
            </w:r>
          </w:p>
        </w:tc>
      </w:tr>
    </w:tbl>
    <w:p w:rsidR="00507A22" w:rsidRDefault="00507A22">
      <w:pPr>
        <w:jc w:val="both"/>
        <w:rPr>
          <w:rFonts w:ascii="Times New Roman" w:hAnsi="Times New Roman" w:cs="Times New Roman"/>
          <w:b/>
        </w:rPr>
      </w:pPr>
    </w:p>
    <w:p w:rsidR="00507A22" w:rsidRDefault="0043451A">
      <w:pPr>
        <w:jc w:val="both"/>
        <w:rPr>
          <w:rFonts w:ascii="Times New Roman" w:hAnsi="Times New Roman" w:cs="Times New Roman"/>
          <w:b/>
        </w:rPr>
      </w:pPr>
      <w:r>
        <w:rPr>
          <w:rFonts w:ascii="Times New Roman" w:hAnsi="Times New Roman" w:cs="Times New Roman"/>
          <w:b/>
        </w:rPr>
        <w:t xml:space="preserve">Примерный годовой план для групп учебно-тренировочного этапа спортивной подготовки 1, 2 года обучения (ТСС -1, 2)  </w:t>
      </w:r>
    </w:p>
    <w:tbl>
      <w:tblPr>
        <w:tblStyle w:val="af7"/>
        <w:tblW w:w="10632" w:type="dxa"/>
        <w:tblInd w:w="-856" w:type="dxa"/>
        <w:tblLayout w:type="fixed"/>
        <w:tblLook w:val="04A0" w:firstRow="1" w:lastRow="0" w:firstColumn="1" w:lastColumn="0" w:noHBand="0" w:noVBand="1"/>
      </w:tblPr>
      <w:tblGrid>
        <w:gridCol w:w="424"/>
        <w:gridCol w:w="1843"/>
        <w:gridCol w:w="567"/>
        <w:gridCol w:w="568"/>
        <w:gridCol w:w="566"/>
        <w:gridCol w:w="710"/>
        <w:gridCol w:w="566"/>
        <w:gridCol w:w="567"/>
        <w:gridCol w:w="568"/>
        <w:gridCol w:w="708"/>
        <w:gridCol w:w="850"/>
        <w:gridCol w:w="710"/>
        <w:gridCol w:w="708"/>
        <w:gridCol w:w="567"/>
        <w:gridCol w:w="710"/>
      </w:tblGrid>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 п/п</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sz w:val="18"/>
                <w:szCs w:val="18"/>
              </w:rPr>
              <w:t>Виды подготовки</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январь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февраль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март</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апрель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май</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июнь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июль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август</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сентябрь</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октябрь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ноябрь</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декабрь</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ОФП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65</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СФП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66</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Техническая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94</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Тактическая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75</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Участие в спортивных соревнованиях</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93</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 xml:space="preserve">Теоретическая, психологическая подготовка (ч.) </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44</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Контрольные мероприятия (тестирование и контроль) (ч.)</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507A22">
            <w:pPr>
              <w:spacing w:after="0" w:line="240" w:lineRule="auto"/>
              <w:jc w:val="both"/>
              <w:rPr>
                <w:rFonts w:ascii="Times New Roman" w:hAnsi="Times New Roman" w:cs="Times New Roman"/>
                <w:b/>
                <w:sz w:val="18"/>
                <w:szCs w:val="18"/>
              </w:rPr>
            </w:pPr>
          </w:p>
        </w:tc>
        <w:tc>
          <w:tcPr>
            <w:tcW w:w="710"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Медицинские, медико-биологические мероприятия, ОВМ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14</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173</w:t>
            </w:r>
          </w:p>
        </w:tc>
      </w:tr>
      <w:tr w:rsidR="00507A22">
        <w:tc>
          <w:tcPr>
            <w:tcW w:w="2268" w:type="dxa"/>
            <w:gridSpan w:val="2"/>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51</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52</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55</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51</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624</w:t>
            </w:r>
          </w:p>
        </w:tc>
      </w:tr>
    </w:tbl>
    <w:p w:rsidR="00507A22" w:rsidRDefault="00507A22">
      <w:pPr>
        <w:jc w:val="both"/>
        <w:rPr>
          <w:rFonts w:ascii="Times New Roman" w:hAnsi="Times New Roman" w:cs="Times New Roman"/>
          <w:b/>
        </w:rPr>
      </w:pPr>
    </w:p>
    <w:p w:rsidR="00507A22" w:rsidRDefault="00507A22">
      <w:pPr>
        <w:jc w:val="both"/>
        <w:rPr>
          <w:rFonts w:ascii="Times New Roman" w:hAnsi="Times New Roman" w:cs="Times New Roman"/>
          <w:b/>
        </w:rPr>
      </w:pPr>
    </w:p>
    <w:p w:rsidR="00507A22" w:rsidRDefault="0043451A">
      <w:pPr>
        <w:jc w:val="both"/>
        <w:rPr>
          <w:rFonts w:ascii="Times New Roman" w:hAnsi="Times New Roman" w:cs="Times New Roman"/>
          <w:b/>
        </w:rPr>
      </w:pPr>
      <w:r>
        <w:rPr>
          <w:rFonts w:ascii="Times New Roman" w:hAnsi="Times New Roman" w:cs="Times New Roman"/>
          <w:b/>
        </w:rPr>
        <w:t xml:space="preserve">Примерный годовой план для групп учебно-тренировочного этапа спортивной подготовки 3, 4, 5 года обучения (ТСС -3, 4, 5)  </w:t>
      </w:r>
    </w:p>
    <w:tbl>
      <w:tblPr>
        <w:tblStyle w:val="af7"/>
        <w:tblW w:w="10632" w:type="dxa"/>
        <w:tblInd w:w="-856" w:type="dxa"/>
        <w:tblLayout w:type="fixed"/>
        <w:tblLook w:val="04A0" w:firstRow="1" w:lastRow="0" w:firstColumn="1" w:lastColumn="0" w:noHBand="0" w:noVBand="1"/>
      </w:tblPr>
      <w:tblGrid>
        <w:gridCol w:w="424"/>
        <w:gridCol w:w="1843"/>
        <w:gridCol w:w="567"/>
        <w:gridCol w:w="568"/>
        <w:gridCol w:w="566"/>
        <w:gridCol w:w="710"/>
        <w:gridCol w:w="566"/>
        <w:gridCol w:w="567"/>
        <w:gridCol w:w="568"/>
        <w:gridCol w:w="708"/>
        <w:gridCol w:w="850"/>
        <w:gridCol w:w="710"/>
        <w:gridCol w:w="708"/>
        <w:gridCol w:w="567"/>
        <w:gridCol w:w="710"/>
      </w:tblGrid>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 п/п</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sz w:val="18"/>
                <w:szCs w:val="18"/>
              </w:rPr>
              <w:t>Виды подготовки</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январь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февраль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март</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апрель</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май</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июнь</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июль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август</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сентябрь</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октябрь</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ноябрь</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декабрь</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ОФП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11</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94</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СФП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103</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 xml:space="preserve">Техническая </w:t>
            </w:r>
            <w:r>
              <w:rPr>
                <w:rFonts w:ascii="Times New Roman" w:eastAsia="Calibri" w:hAnsi="Times New Roman" w:cs="Times New Roman"/>
                <w:b/>
                <w:sz w:val="18"/>
                <w:szCs w:val="18"/>
              </w:rPr>
              <w:lastRenderedPageBreak/>
              <w:t>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12</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103</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lastRenderedPageBreak/>
              <w:t>4</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Тактическая подготовка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75</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Участие в спортивных соревнованиях</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150</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 xml:space="preserve">Теоретическая, психологическая подготовка (ч.) </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84</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w:t>
            </w:r>
          </w:p>
        </w:tc>
        <w:tc>
          <w:tcPr>
            <w:tcW w:w="1843" w:type="dxa"/>
          </w:tcPr>
          <w:p w:rsidR="00507A22" w:rsidRDefault="0043451A">
            <w:pPr>
              <w:spacing w:after="0" w:line="240" w:lineRule="auto"/>
              <w:rPr>
                <w:rFonts w:ascii="Times New Roman" w:hAnsi="Times New Roman" w:cs="Times New Roman"/>
                <w:b/>
                <w:sz w:val="18"/>
                <w:szCs w:val="18"/>
              </w:rPr>
            </w:pPr>
            <w:r>
              <w:rPr>
                <w:rFonts w:ascii="Times New Roman" w:eastAsia="Calibri" w:hAnsi="Times New Roman" w:cs="Times New Roman"/>
                <w:b/>
                <w:sz w:val="18"/>
                <w:szCs w:val="18"/>
              </w:rPr>
              <w:t>Контрольные мероприятия (тестирование и контроль) (ч.)</w:t>
            </w: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507A22">
            <w:pPr>
              <w:spacing w:after="0" w:line="240" w:lineRule="auto"/>
              <w:jc w:val="both"/>
              <w:rPr>
                <w:rFonts w:ascii="Times New Roman" w:hAnsi="Times New Roman" w:cs="Times New Roman"/>
                <w:b/>
                <w:sz w:val="18"/>
                <w:szCs w:val="18"/>
              </w:rPr>
            </w:pPr>
          </w:p>
        </w:tc>
        <w:tc>
          <w:tcPr>
            <w:tcW w:w="710" w:type="dxa"/>
          </w:tcPr>
          <w:p w:rsidR="00507A22" w:rsidRDefault="00507A22">
            <w:pPr>
              <w:spacing w:after="0" w:line="240" w:lineRule="auto"/>
              <w:jc w:val="both"/>
              <w:rPr>
                <w:rFonts w:ascii="Times New Roman" w:hAnsi="Times New Roman" w:cs="Times New Roman"/>
                <w:b/>
                <w:sz w:val="18"/>
                <w:szCs w:val="18"/>
              </w:rPr>
            </w:pP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w:t>
            </w:r>
          </w:p>
        </w:tc>
        <w:tc>
          <w:tcPr>
            <w:tcW w:w="568" w:type="dxa"/>
          </w:tcPr>
          <w:p w:rsidR="00507A22" w:rsidRDefault="00507A22">
            <w:pPr>
              <w:spacing w:after="0" w:line="240" w:lineRule="auto"/>
              <w:jc w:val="both"/>
              <w:rPr>
                <w:rFonts w:ascii="Times New Roman" w:hAnsi="Times New Roman" w:cs="Times New Roman"/>
                <w:b/>
                <w:sz w:val="18"/>
                <w:szCs w:val="18"/>
              </w:rPr>
            </w:pP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507A22">
            <w:pPr>
              <w:spacing w:after="0" w:line="240" w:lineRule="auto"/>
              <w:jc w:val="both"/>
              <w:rPr>
                <w:rFonts w:ascii="Times New Roman" w:hAnsi="Times New Roman" w:cs="Times New Roman"/>
                <w:b/>
                <w:sz w:val="18"/>
                <w:szCs w:val="18"/>
              </w:rPr>
            </w:pPr>
          </w:p>
        </w:tc>
        <w:tc>
          <w:tcPr>
            <w:tcW w:w="567" w:type="dxa"/>
          </w:tcPr>
          <w:p w:rsidR="00507A22" w:rsidRDefault="00507A22">
            <w:pPr>
              <w:spacing w:after="0" w:line="240" w:lineRule="auto"/>
              <w:jc w:val="both"/>
              <w:rPr>
                <w:rFonts w:ascii="Times New Roman" w:hAnsi="Times New Roman" w:cs="Times New Roman"/>
                <w:b/>
                <w:sz w:val="18"/>
                <w:szCs w:val="18"/>
              </w:rPr>
            </w:pP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20</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8</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Медицинские, медико-биологические мероприятия, ОВМ (ч.)</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40</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40</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40</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16</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18</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270</w:t>
            </w:r>
          </w:p>
        </w:tc>
      </w:tr>
      <w:tr w:rsidR="00507A22">
        <w:tc>
          <w:tcPr>
            <w:tcW w:w="425"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w:t>
            </w:r>
          </w:p>
        </w:tc>
        <w:tc>
          <w:tcPr>
            <w:tcW w:w="1843"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Инструкторская и судейская практика</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5</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2</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w:t>
            </w:r>
          </w:p>
        </w:tc>
        <w:tc>
          <w:tcPr>
            <w:tcW w:w="709"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37</w:t>
            </w:r>
          </w:p>
        </w:tc>
      </w:tr>
      <w:tr w:rsidR="00507A22">
        <w:tc>
          <w:tcPr>
            <w:tcW w:w="2268" w:type="dxa"/>
            <w:gridSpan w:val="2"/>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Итого часов</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63</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72</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72</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70</w:t>
            </w:r>
          </w:p>
        </w:tc>
        <w:tc>
          <w:tcPr>
            <w:tcW w:w="567"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104</w:t>
            </w:r>
          </w:p>
        </w:tc>
        <w:tc>
          <w:tcPr>
            <w:tcW w:w="56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99</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99</w:t>
            </w:r>
          </w:p>
        </w:tc>
        <w:tc>
          <w:tcPr>
            <w:tcW w:w="85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73</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73</w:t>
            </w:r>
          </w:p>
        </w:tc>
        <w:tc>
          <w:tcPr>
            <w:tcW w:w="708"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68</w:t>
            </w:r>
          </w:p>
        </w:tc>
        <w:tc>
          <w:tcPr>
            <w:tcW w:w="566"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75</w:t>
            </w:r>
          </w:p>
        </w:tc>
        <w:tc>
          <w:tcPr>
            <w:tcW w:w="710" w:type="dxa"/>
          </w:tcPr>
          <w:p w:rsidR="00507A22" w:rsidRDefault="0043451A">
            <w:pPr>
              <w:spacing w:after="0" w:line="240" w:lineRule="auto"/>
              <w:jc w:val="both"/>
              <w:rPr>
                <w:rFonts w:ascii="Times New Roman" w:hAnsi="Times New Roman" w:cs="Times New Roman"/>
                <w:b/>
                <w:sz w:val="18"/>
                <w:szCs w:val="18"/>
              </w:rPr>
            </w:pPr>
            <w:r>
              <w:rPr>
                <w:rFonts w:ascii="Times New Roman" w:eastAsia="Calibri" w:hAnsi="Times New Roman" w:cs="Times New Roman"/>
                <w:b/>
                <w:sz w:val="18"/>
                <w:szCs w:val="18"/>
              </w:rPr>
              <w:t>936</w:t>
            </w:r>
          </w:p>
        </w:tc>
      </w:tr>
    </w:tbl>
    <w:p w:rsidR="00507A22" w:rsidRDefault="00507A22">
      <w:pPr>
        <w:tabs>
          <w:tab w:val="left" w:pos="5655"/>
        </w:tabs>
        <w:spacing w:after="0" w:line="240" w:lineRule="auto"/>
        <w:rPr>
          <w:rFonts w:ascii="Times New Roman" w:hAnsi="Times New Roman" w:cs="Times New Roman"/>
          <w:b/>
          <w:sz w:val="28"/>
          <w:szCs w:val="28"/>
        </w:rPr>
      </w:pPr>
    </w:p>
    <w:p w:rsidR="00507A22" w:rsidRDefault="0043451A">
      <w:pPr>
        <w:tabs>
          <w:tab w:val="left" w:pos="5655"/>
        </w:tabs>
        <w:spacing w:after="0" w:line="240" w:lineRule="auto"/>
        <w:rPr>
          <w:rFonts w:ascii="Times New Roman" w:hAnsi="Times New Roman" w:cs="Times New Roman"/>
          <w:b/>
          <w:sz w:val="28"/>
          <w:szCs w:val="28"/>
        </w:rPr>
      </w:pPr>
      <w:r>
        <w:rPr>
          <w:rFonts w:ascii="Times New Roman" w:hAnsi="Times New Roman" w:cs="Times New Roman"/>
          <w:b/>
          <w:sz w:val="28"/>
          <w:szCs w:val="28"/>
        </w:rPr>
        <w:t>Рекомендации по проведению тренировочных занятий по хоккею.</w:t>
      </w:r>
    </w:p>
    <w:p w:rsidR="00507A22" w:rsidRDefault="00507A22">
      <w:pPr>
        <w:tabs>
          <w:tab w:val="left" w:pos="5655"/>
        </w:tabs>
        <w:spacing w:after="0" w:line="240" w:lineRule="auto"/>
        <w:rPr>
          <w:rFonts w:ascii="Times New Roman" w:hAnsi="Times New Roman" w:cs="Times New Roman"/>
          <w:b/>
          <w:sz w:val="28"/>
          <w:szCs w:val="28"/>
        </w:rPr>
      </w:pPr>
    </w:p>
    <w:p w:rsidR="00507A22" w:rsidRDefault="0043451A">
      <w:pPr>
        <w:shd w:val="clear" w:color="auto" w:fill="FFFFFF"/>
        <w:tabs>
          <w:tab w:val="left" w:pos="9923"/>
        </w:tabs>
        <w:spacing w:after="0" w:line="240" w:lineRule="auto"/>
        <w:ind w:firstLine="567"/>
        <w:jc w:val="both"/>
        <w:rPr>
          <w:rFonts w:ascii="Times New Roman" w:hAnsi="Times New Roman" w:cs="Times New Roman"/>
          <w:sz w:val="28"/>
          <w:szCs w:val="28"/>
        </w:rPr>
      </w:pPr>
      <w:r>
        <w:rPr>
          <w:rFonts w:ascii="Times New Roman" w:hAnsi="Times New Roman" w:cs="Times New Roman"/>
          <w:spacing w:val="3"/>
          <w:sz w:val="28"/>
          <w:szCs w:val="28"/>
        </w:rPr>
        <w:t>Наибольшую значи</w:t>
      </w:r>
      <w:r>
        <w:rPr>
          <w:rFonts w:ascii="Times New Roman" w:hAnsi="Times New Roman" w:cs="Times New Roman"/>
          <w:spacing w:val="3"/>
          <w:sz w:val="28"/>
          <w:szCs w:val="28"/>
        </w:rPr>
        <w:softHyphen/>
      </w:r>
      <w:r>
        <w:rPr>
          <w:rFonts w:ascii="Times New Roman" w:hAnsi="Times New Roman" w:cs="Times New Roman"/>
          <w:sz w:val="28"/>
          <w:szCs w:val="28"/>
        </w:rPr>
        <w:t xml:space="preserve">мость для практики в хоккее </w:t>
      </w:r>
      <w:r>
        <w:rPr>
          <w:rFonts w:ascii="Times New Roman" w:hAnsi="Times New Roman" w:cs="Times New Roman"/>
          <w:spacing w:val="2"/>
          <w:sz w:val="28"/>
          <w:szCs w:val="28"/>
        </w:rPr>
        <w:t>имеют</w:t>
      </w:r>
      <w:r>
        <w:rPr>
          <w:rFonts w:ascii="Times New Roman" w:hAnsi="Times New Roman" w:cs="Times New Roman"/>
          <w:sz w:val="28"/>
          <w:szCs w:val="28"/>
        </w:rPr>
        <w:t xml:space="preserve">, практические </w:t>
      </w:r>
      <w:r>
        <w:rPr>
          <w:rFonts w:ascii="Times New Roman" w:hAnsi="Times New Roman" w:cs="Times New Roman"/>
          <w:spacing w:val="3"/>
          <w:sz w:val="28"/>
          <w:szCs w:val="28"/>
        </w:rPr>
        <w:t>формы занятий. Они мо</w:t>
      </w:r>
      <w:r>
        <w:rPr>
          <w:rFonts w:ascii="Times New Roman" w:hAnsi="Times New Roman" w:cs="Times New Roman"/>
          <w:spacing w:val="3"/>
          <w:sz w:val="28"/>
          <w:szCs w:val="28"/>
        </w:rPr>
        <w:softHyphen/>
      </w:r>
      <w:r>
        <w:rPr>
          <w:rFonts w:ascii="Times New Roman" w:hAnsi="Times New Roman" w:cs="Times New Roman"/>
          <w:sz w:val="28"/>
          <w:szCs w:val="28"/>
        </w:rPr>
        <w:t xml:space="preserve">гут различаться по цели, </w:t>
      </w:r>
      <w:r>
        <w:rPr>
          <w:rFonts w:ascii="Times New Roman" w:hAnsi="Times New Roman" w:cs="Times New Roman"/>
          <w:spacing w:val="8"/>
          <w:sz w:val="28"/>
          <w:szCs w:val="28"/>
        </w:rPr>
        <w:t xml:space="preserve">количественному составу спортсменов и степени разнообразия решаемых задач. </w:t>
      </w:r>
    </w:p>
    <w:p w:rsidR="00507A22" w:rsidRDefault="0043451A">
      <w:pPr>
        <w:shd w:val="clear" w:color="auto" w:fill="FFFFFF"/>
        <w:spacing w:after="0" w:line="240" w:lineRule="auto"/>
        <w:ind w:firstLine="567"/>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Исходя из </w:t>
      </w:r>
      <w:r>
        <w:rPr>
          <w:rFonts w:ascii="Times New Roman" w:hAnsi="Times New Roman" w:cs="Times New Roman"/>
          <w:bCs/>
          <w:spacing w:val="2"/>
          <w:sz w:val="28"/>
          <w:szCs w:val="28"/>
        </w:rPr>
        <w:t>цели</w:t>
      </w:r>
      <w:r>
        <w:rPr>
          <w:rFonts w:ascii="Times New Roman" w:hAnsi="Times New Roman" w:cs="Times New Roman"/>
          <w:spacing w:val="2"/>
          <w:sz w:val="28"/>
          <w:szCs w:val="28"/>
        </w:rPr>
        <w:t>, все занятия подразделяются на:</w:t>
      </w:r>
    </w:p>
    <w:p w:rsidR="00507A22" w:rsidRDefault="0043451A">
      <w:pPr>
        <w:pStyle w:val="af5"/>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тренировочные; </w:t>
      </w:r>
    </w:p>
    <w:p w:rsidR="00507A22" w:rsidRDefault="0043451A">
      <w:pPr>
        <w:pStyle w:val="af5"/>
        <w:numPr>
          <w:ilvl w:val="0"/>
          <w:numId w:val="4"/>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контрольные; </w:t>
      </w:r>
    </w:p>
    <w:p w:rsidR="00507A22" w:rsidRDefault="0043451A">
      <w:pPr>
        <w:pStyle w:val="af5"/>
        <w:numPr>
          <w:ilvl w:val="0"/>
          <w:numId w:val="4"/>
        </w:num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соревновательные. </w:t>
      </w:r>
    </w:p>
    <w:p w:rsidR="00507A22" w:rsidRDefault="0043451A">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b/>
          <w:iCs/>
          <w:color w:val="000000"/>
          <w:spacing w:val="-1"/>
          <w:sz w:val="28"/>
          <w:szCs w:val="28"/>
        </w:rPr>
        <w:t>Тренировочные занятия</w:t>
      </w:r>
      <w:r>
        <w:rPr>
          <w:rFonts w:ascii="Times New Roman" w:hAnsi="Times New Roman" w:cs="Times New Roman"/>
          <w:color w:val="000000"/>
          <w:spacing w:val="-1"/>
          <w:sz w:val="28"/>
          <w:szCs w:val="28"/>
        </w:rPr>
        <w:t xml:space="preserve"> целиком посвящены повы</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 xml:space="preserve">шению эффективности выполнения ранее разученных </w:t>
      </w:r>
      <w:r>
        <w:rPr>
          <w:rFonts w:ascii="Times New Roman" w:hAnsi="Times New Roman" w:cs="Times New Roman"/>
          <w:color w:val="000000"/>
          <w:spacing w:val="-1"/>
          <w:sz w:val="28"/>
          <w:szCs w:val="28"/>
        </w:rPr>
        <w:t xml:space="preserve">движений и совершенствованию работоспособности. </w:t>
      </w:r>
    </w:p>
    <w:p w:rsidR="00507A22" w:rsidRDefault="0043451A">
      <w:pPr>
        <w:shd w:val="clear" w:color="auto" w:fill="FFFFFF"/>
        <w:spacing w:after="0" w:line="240" w:lineRule="auto"/>
        <w:ind w:firstLine="567"/>
        <w:jc w:val="both"/>
        <w:rPr>
          <w:rFonts w:ascii="Times New Roman" w:hAnsi="Times New Roman" w:cs="Times New Roman"/>
          <w:color w:val="000000"/>
          <w:spacing w:val="-5"/>
          <w:sz w:val="28"/>
          <w:szCs w:val="28"/>
        </w:rPr>
      </w:pPr>
      <w:r>
        <w:rPr>
          <w:rFonts w:ascii="Times New Roman" w:hAnsi="Times New Roman" w:cs="Times New Roman"/>
          <w:b/>
          <w:iCs/>
          <w:color w:val="000000"/>
          <w:spacing w:val="8"/>
          <w:sz w:val="28"/>
          <w:szCs w:val="28"/>
        </w:rPr>
        <w:t>Контрольные занятия</w:t>
      </w:r>
      <w:r>
        <w:rPr>
          <w:rFonts w:ascii="Times New Roman" w:hAnsi="Times New Roman" w:cs="Times New Roman"/>
          <w:color w:val="000000"/>
          <w:spacing w:val="8"/>
          <w:sz w:val="28"/>
          <w:szCs w:val="28"/>
        </w:rPr>
        <w:t xml:space="preserve"> проводятся с целью проверки </w:t>
      </w:r>
      <w:r>
        <w:rPr>
          <w:rFonts w:ascii="Times New Roman" w:hAnsi="Times New Roman" w:cs="Times New Roman"/>
          <w:color w:val="000000"/>
          <w:sz w:val="28"/>
          <w:szCs w:val="28"/>
        </w:rPr>
        <w:t>уровня готовности спортсменов. На таких занятиях при</w:t>
      </w:r>
      <w:r>
        <w:rPr>
          <w:rFonts w:ascii="Times New Roman" w:hAnsi="Times New Roman" w:cs="Times New Roman"/>
          <w:color w:val="000000"/>
          <w:sz w:val="28"/>
          <w:szCs w:val="28"/>
        </w:rPr>
        <w:softHyphen/>
      </w:r>
      <w:r>
        <w:rPr>
          <w:rFonts w:ascii="Times New Roman" w:hAnsi="Times New Roman" w:cs="Times New Roman"/>
          <w:color w:val="000000"/>
          <w:spacing w:val="2"/>
          <w:sz w:val="28"/>
          <w:szCs w:val="28"/>
        </w:rPr>
        <w:t xml:space="preserve">нимаются зачеты по технике, проводится прикидка. </w:t>
      </w:r>
      <w:r>
        <w:rPr>
          <w:rFonts w:ascii="Times New Roman" w:hAnsi="Times New Roman" w:cs="Times New Roman"/>
          <w:color w:val="000000"/>
          <w:sz w:val="28"/>
          <w:szCs w:val="28"/>
        </w:rPr>
        <w:t>Контрольные занятия позволяют оценить качество про</w:t>
      </w:r>
      <w:r>
        <w:rPr>
          <w:rFonts w:ascii="Times New Roman" w:hAnsi="Times New Roman" w:cs="Times New Roman"/>
          <w:color w:val="000000"/>
          <w:spacing w:val="-1"/>
          <w:sz w:val="28"/>
          <w:szCs w:val="28"/>
        </w:rPr>
        <w:t>веденной тренировочной работы, успехи и отста</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вание отдельных спортсменов, и их главные недостатки в уров</w:t>
      </w:r>
      <w:r>
        <w:rPr>
          <w:rFonts w:ascii="Times New Roman" w:hAnsi="Times New Roman" w:cs="Times New Roman"/>
          <w:color w:val="000000"/>
          <w:spacing w:val="4"/>
          <w:sz w:val="28"/>
          <w:szCs w:val="28"/>
        </w:rPr>
        <w:t>не моральной, волевой, физической и технико-тактическ</w:t>
      </w:r>
      <w:r>
        <w:rPr>
          <w:rFonts w:ascii="Times New Roman" w:hAnsi="Times New Roman" w:cs="Times New Roman"/>
          <w:color w:val="000000"/>
          <w:spacing w:val="-5"/>
          <w:sz w:val="28"/>
          <w:szCs w:val="28"/>
        </w:rPr>
        <w:t>ой подготовленности. Контрольные занятия обычно за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вершают определенный этап подготовки</w:t>
      </w:r>
      <w:r>
        <w:rPr>
          <w:rFonts w:ascii="Times New Roman" w:hAnsi="Times New Roman" w:cs="Times New Roman"/>
          <w:color w:val="000000"/>
          <w:spacing w:val="-2"/>
          <w:sz w:val="28"/>
          <w:szCs w:val="28"/>
        </w:rPr>
        <w:t xml:space="preserve">, а также применяются для коррекции состава </w:t>
      </w:r>
      <w:r>
        <w:rPr>
          <w:rFonts w:ascii="Times New Roman" w:hAnsi="Times New Roman" w:cs="Times New Roman"/>
          <w:color w:val="000000"/>
          <w:spacing w:val="-5"/>
          <w:sz w:val="28"/>
          <w:szCs w:val="28"/>
        </w:rPr>
        <w:t xml:space="preserve">команды или проверки качества работы тренера. </w:t>
      </w:r>
    </w:p>
    <w:p w:rsidR="00507A22" w:rsidRDefault="0043451A">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
          <w:iCs/>
          <w:color w:val="000000"/>
          <w:spacing w:val="-5"/>
          <w:sz w:val="28"/>
          <w:szCs w:val="28"/>
        </w:rPr>
        <w:t>Сорев</w:t>
      </w:r>
      <w:r>
        <w:rPr>
          <w:rFonts w:ascii="Times New Roman" w:hAnsi="Times New Roman" w:cs="Times New Roman"/>
          <w:b/>
          <w:iCs/>
          <w:color w:val="000000"/>
          <w:spacing w:val="-5"/>
          <w:sz w:val="28"/>
          <w:szCs w:val="28"/>
        </w:rPr>
        <w:softHyphen/>
      </w:r>
      <w:r>
        <w:rPr>
          <w:rFonts w:ascii="Times New Roman" w:hAnsi="Times New Roman" w:cs="Times New Roman"/>
          <w:b/>
          <w:iCs/>
          <w:color w:val="000000"/>
          <w:spacing w:val="-4"/>
          <w:sz w:val="28"/>
          <w:szCs w:val="28"/>
        </w:rPr>
        <w:t>новательная форма занятий</w:t>
      </w:r>
      <w:r>
        <w:rPr>
          <w:rFonts w:ascii="Times New Roman" w:hAnsi="Times New Roman" w:cs="Times New Roman"/>
          <w:color w:val="000000"/>
          <w:spacing w:val="-4"/>
          <w:sz w:val="28"/>
          <w:szCs w:val="28"/>
        </w:rPr>
        <w:t xml:space="preserve"> проводится с выявлением </w:t>
      </w:r>
      <w:r>
        <w:rPr>
          <w:rFonts w:ascii="Times New Roman" w:hAnsi="Times New Roman" w:cs="Times New Roman"/>
          <w:color w:val="000000"/>
          <w:spacing w:val="-5"/>
          <w:sz w:val="28"/>
          <w:szCs w:val="28"/>
        </w:rPr>
        <w:t>победителей, награждением и прочей атрибутикой офи</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циальных состязаний. Такие формы занятий очень по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лезны для накопления иногда недостающей соревнова</w:t>
      </w:r>
      <w:r>
        <w:rPr>
          <w:rFonts w:ascii="Times New Roman" w:hAnsi="Times New Roman" w:cs="Times New Roman"/>
          <w:color w:val="000000"/>
          <w:spacing w:val="-3"/>
          <w:sz w:val="28"/>
          <w:szCs w:val="28"/>
        </w:rPr>
        <w:softHyphen/>
      </w:r>
      <w:r>
        <w:rPr>
          <w:rFonts w:ascii="Times New Roman" w:hAnsi="Times New Roman" w:cs="Times New Roman"/>
          <w:color w:val="000000"/>
          <w:spacing w:val="-2"/>
          <w:sz w:val="28"/>
          <w:szCs w:val="28"/>
        </w:rPr>
        <w:t>тельной практики.</w:t>
      </w:r>
      <w:r>
        <w:rPr>
          <w:rFonts w:ascii="Times New Roman" w:hAnsi="Times New Roman" w:cs="Times New Roman"/>
          <w:sz w:val="28"/>
          <w:szCs w:val="28"/>
        </w:rPr>
        <w:t xml:space="preserve"> </w:t>
      </w:r>
      <w:r>
        <w:rPr>
          <w:rFonts w:ascii="Times New Roman" w:hAnsi="Times New Roman" w:cs="Times New Roman"/>
          <w:bCs/>
          <w:color w:val="000000"/>
          <w:spacing w:val="-3"/>
          <w:sz w:val="28"/>
          <w:szCs w:val="28"/>
        </w:rPr>
        <w:t>По количественному составу</w:t>
      </w:r>
      <w:r>
        <w:rPr>
          <w:rFonts w:ascii="Times New Roman" w:hAnsi="Times New Roman" w:cs="Times New Roman"/>
          <w:color w:val="000000"/>
          <w:spacing w:val="-3"/>
          <w:sz w:val="28"/>
          <w:szCs w:val="28"/>
        </w:rPr>
        <w:t xml:space="preserve"> все занятия можно под</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разделить на: </w:t>
      </w:r>
    </w:p>
    <w:p w:rsidR="00507A22" w:rsidRDefault="0043451A">
      <w:pPr>
        <w:pStyle w:val="af5"/>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индивидуальные,</w:t>
      </w:r>
    </w:p>
    <w:p w:rsidR="00507A22" w:rsidRDefault="0043451A">
      <w:pPr>
        <w:pStyle w:val="af5"/>
        <w:numPr>
          <w:ilvl w:val="0"/>
          <w:numId w:val="5"/>
        </w:numPr>
        <w:shd w:val="clear" w:color="auto" w:fill="FFFFFF"/>
        <w:spacing w:after="0" w:line="240" w:lineRule="auto"/>
        <w:jc w:val="both"/>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групповые;</w:t>
      </w:r>
    </w:p>
    <w:p w:rsidR="00507A22" w:rsidRDefault="0043451A">
      <w:pPr>
        <w:pStyle w:val="af5"/>
        <w:numPr>
          <w:ilvl w:val="0"/>
          <w:numId w:val="5"/>
        </w:numPr>
        <w:shd w:val="clear" w:color="auto" w:fill="FFFFFF"/>
        <w:spacing w:after="0" w:line="240" w:lineRule="auto"/>
        <w:jc w:val="both"/>
        <w:rPr>
          <w:rFonts w:ascii="Times New Roman" w:hAnsi="Times New Roman" w:cs="Times New Roman"/>
          <w:iCs/>
          <w:color w:val="000000"/>
          <w:spacing w:val="1"/>
          <w:sz w:val="28"/>
          <w:szCs w:val="28"/>
        </w:rPr>
      </w:pPr>
      <w:r>
        <w:rPr>
          <w:rFonts w:ascii="Times New Roman" w:hAnsi="Times New Roman" w:cs="Times New Roman"/>
          <w:iCs/>
          <w:color w:val="000000"/>
          <w:spacing w:val="-4"/>
          <w:sz w:val="28"/>
          <w:szCs w:val="28"/>
        </w:rPr>
        <w:t>индивиду</w:t>
      </w:r>
      <w:r>
        <w:rPr>
          <w:rFonts w:ascii="Times New Roman" w:hAnsi="Times New Roman" w:cs="Times New Roman"/>
          <w:iCs/>
          <w:color w:val="000000"/>
          <w:spacing w:val="-4"/>
          <w:sz w:val="28"/>
          <w:szCs w:val="28"/>
        </w:rPr>
        <w:softHyphen/>
      </w:r>
      <w:r>
        <w:rPr>
          <w:rFonts w:ascii="Times New Roman" w:hAnsi="Times New Roman" w:cs="Times New Roman"/>
          <w:iCs/>
          <w:color w:val="000000"/>
          <w:spacing w:val="1"/>
          <w:sz w:val="28"/>
          <w:szCs w:val="28"/>
        </w:rPr>
        <w:t xml:space="preserve">ально-групповые. </w:t>
      </w:r>
    </w:p>
    <w:p w:rsidR="00507A22" w:rsidRDefault="0043451A">
      <w:pPr>
        <w:shd w:val="clear" w:color="auto" w:fill="FFFFFF"/>
        <w:spacing w:after="0" w:line="240" w:lineRule="auto"/>
        <w:ind w:firstLine="567"/>
        <w:jc w:val="both"/>
        <w:rPr>
          <w:rFonts w:ascii="Times New Roman" w:hAnsi="Times New Roman" w:cs="Times New Roman"/>
          <w:color w:val="000000"/>
          <w:spacing w:val="1"/>
          <w:sz w:val="28"/>
          <w:szCs w:val="28"/>
        </w:rPr>
      </w:pPr>
      <w:r>
        <w:rPr>
          <w:rFonts w:ascii="Times New Roman" w:hAnsi="Times New Roman" w:cs="Times New Roman"/>
          <w:i/>
          <w:iCs/>
          <w:color w:val="000000"/>
          <w:spacing w:val="1"/>
          <w:sz w:val="28"/>
          <w:szCs w:val="28"/>
        </w:rPr>
        <w:lastRenderedPageBreak/>
        <w:t xml:space="preserve"> </w:t>
      </w:r>
      <w:r>
        <w:rPr>
          <w:rFonts w:ascii="Times New Roman" w:hAnsi="Times New Roman" w:cs="Times New Roman"/>
          <w:i/>
          <w:color w:val="000000"/>
          <w:spacing w:val="1"/>
          <w:sz w:val="28"/>
          <w:szCs w:val="28"/>
        </w:rPr>
        <w:t>Индивидуальная форма</w:t>
      </w:r>
      <w:r>
        <w:rPr>
          <w:rFonts w:ascii="Times New Roman" w:hAnsi="Times New Roman" w:cs="Times New Roman"/>
          <w:color w:val="000000"/>
          <w:spacing w:val="1"/>
          <w:sz w:val="28"/>
          <w:szCs w:val="28"/>
        </w:rPr>
        <w:t xml:space="preserve"> - эта работа по индивидуальным планам спортивной подготовки осуществляется только на этапах совершенствования спортивного мастерства.</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5"/>
          <w:sz w:val="28"/>
          <w:szCs w:val="28"/>
        </w:rPr>
        <w:t>Важно отме</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тить, что индивидуальные занятия хоккеисты могут прово</w:t>
      </w:r>
      <w:r>
        <w:rPr>
          <w:rFonts w:ascii="Times New Roman" w:hAnsi="Times New Roman" w:cs="Times New Roman"/>
          <w:color w:val="000000"/>
          <w:sz w:val="28"/>
          <w:szCs w:val="28"/>
        </w:rPr>
        <w:softHyphen/>
      </w:r>
      <w:r>
        <w:rPr>
          <w:rFonts w:ascii="Times New Roman" w:hAnsi="Times New Roman" w:cs="Times New Roman"/>
          <w:color w:val="000000"/>
          <w:spacing w:val="-3"/>
          <w:sz w:val="28"/>
          <w:szCs w:val="28"/>
        </w:rPr>
        <w:t xml:space="preserve">дить самостоятельно при активном или пассивном </w:t>
      </w:r>
      <w:r>
        <w:rPr>
          <w:rFonts w:ascii="Times New Roman" w:hAnsi="Times New Roman" w:cs="Times New Roman"/>
          <w:color w:val="000000"/>
          <w:spacing w:val="-2"/>
          <w:sz w:val="28"/>
          <w:szCs w:val="28"/>
        </w:rPr>
        <w:t>наблюдении тренера.</w:t>
      </w:r>
    </w:p>
    <w:p w:rsidR="00507A22" w:rsidRDefault="0043451A">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bCs/>
          <w:color w:val="000000"/>
          <w:spacing w:val="-2"/>
          <w:sz w:val="28"/>
          <w:szCs w:val="28"/>
        </w:rPr>
        <w:t>По степени разнообразия решаемых задач,</w:t>
      </w:r>
      <w:r>
        <w:rPr>
          <w:rFonts w:ascii="Times New Roman" w:hAnsi="Times New Roman" w:cs="Times New Roman"/>
          <w:color w:val="000000"/>
          <w:spacing w:val="-2"/>
          <w:sz w:val="28"/>
          <w:szCs w:val="28"/>
        </w:rPr>
        <w:t xml:space="preserve"> следо</w:t>
      </w:r>
      <w:r>
        <w:rPr>
          <w:rFonts w:ascii="Times New Roman" w:hAnsi="Times New Roman" w:cs="Times New Roman"/>
          <w:color w:val="000000"/>
          <w:spacing w:val="-2"/>
          <w:sz w:val="28"/>
          <w:szCs w:val="28"/>
        </w:rPr>
        <w:softHyphen/>
        <w:t xml:space="preserve">вательно, по разнообразию тренировочных программ </w:t>
      </w:r>
      <w:r>
        <w:rPr>
          <w:rFonts w:ascii="Times New Roman" w:hAnsi="Times New Roman" w:cs="Times New Roman"/>
          <w:color w:val="000000"/>
          <w:spacing w:val="1"/>
          <w:sz w:val="28"/>
          <w:szCs w:val="28"/>
        </w:rPr>
        <w:t xml:space="preserve">(заданий) следует различать два типа тренировочных занятий </w:t>
      </w:r>
      <w:r>
        <w:rPr>
          <w:rFonts w:ascii="Times New Roman" w:hAnsi="Times New Roman" w:cs="Times New Roman"/>
          <w:color w:val="000000"/>
          <w:spacing w:val="-4"/>
          <w:sz w:val="28"/>
          <w:szCs w:val="28"/>
        </w:rPr>
        <w:t>по</w:t>
      </w:r>
      <w:r>
        <w:rPr>
          <w:rFonts w:ascii="Times New Roman" w:hAnsi="Times New Roman" w:cs="Times New Roman"/>
          <w:color w:val="FF0000"/>
          <w:spacing w:val="-4"/>
          <w:sz w:val="28"/>
          <w:szCs w:val="28"/>
        </w:rPr>
        <w:t xml:space="preserve"> </w:t>
      </w:r>
      <w:r>
        <w:rPr>
          <w:rFonts w:ascii="Times New Roman" w:hAnsi="Times New Roman" w:cs="Times New Roman"/>
          <w:spacing w:val="-4"/>
          <w:sz w:val="28"/>
          <w:szCs w:val="28"/>
        </w:rPr>
        <w:t xml:space="preserve">хоккею </w:t>
      </w:r>
      <w:r>
        <w:rPr>
          <w:rFonts w:ascii="Times New Roman" w:hAnsi="Times New Roman" w:cs="Times New Roman"/>
          <w:color w:val="000000"/>
          <w:spacing w:val="-4"/>
          <w:sz w:val="28"/>
          <w:szCs w:val="28"/>
        </w:rPr>
        <w:t>с избирательной (преимущественной) и комп</w:t>
      </w:r>
      <w:r>
        <w:rPr>
          <w:rFonts w:ascii="Times New Roman" w:hAnsi="Times New Roman" w:cs="Times New Roman"/>
          <w:color w:val="000000"/>
          <w:spacing w:val="-1"/>
          <w:sz w:val="28"/>
          <w:szCs w:val="28"/>
        </w:rPr>
        <w:t>лексной направленностью. Их основное различие сводится к количеству решаемых за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дач. В занятиях </w:t>
      </w:r>
      <w:r>
        <w:rPr>
          <w:rFonts w:ascii="Times New Roman" w:hAnsi="Times New Roman" w:cs="Times New Roman"/>
          <w:i/>
          <w:iCs/>
          <w:color w:val="000000"/>
          <w:spacing w:val="2"/>
          <w:sz w:val="28"/>
          <w:szCs w:val="28"/>
        </w:rPr>
        <w:t>избирательной направленнос</w:t>
      </w:r>
      <w:r>
        <w:rPr>
          <w:rFonts w:ascii="Times New Roman" w:hAnsi="Times New Roman" w:cs="Times New Roman"/>
          <w:i/>
          <w:iCs/>
          <w:color w:val="000000"/>
          <w:spacing w:val="2"/>
          <w:sz w:val="28"/>
          <w:szCs w:val="28"/>
        </w:rPr>
        <w:softHyphen/>
      </w:r>
      <w:r>
        <w:rPr>
          <w:rFonts w:ascii="Times New Roman" w:hAnsi="Times New Roman" w:cs="Times New Roman"/>
          <w:i/>
          <w:iCs/>
          <w:color w:val="000000"/>
          <w:spacing w:val="-2"/>
          <w:sz w:val="28"/>
          <w:szCs w:val="28"/>
        </w:rPr>
        <w:t xml:space="preserve">ти </w:t>
      </w:r>
      <w:r>
        <w:rPr>
          <w:rFonts w:ascii="Times New Roman" w:hAnsi="Times New Roman" w:cs="Times New Roman"/>
          <w:color w:val="000000"/>
          <w:spacing w:val="-2"/>
          <w:sz w:val="28"/>
          <w:szCs w:val="28"/>
        </w:rPr>
        <w:t xml:space="preserve">решается, как правило, какая-либо одна задача, а в </w:t>
      </w:r>
      <w:r>
        <w:rPr>
          <w:rFonts w:ascii="Times New Roman" w:hAnsi="Times New Roman" w:cs="Times New Roman"/>
          <w:i/>
          <w:iCs/>
          <w:color w:val="000000"/>
          <w:spacing w:val="-5"/>
          <w:sz w:val="28"/>
          <w:szCs w:val="28"/>
        </w:rPr>
        <w:t>комплексных занятиях</w:t>
      </w:r>
      <w:r>
        <w:rPr>
          <w:rFonts w:ascii="Times New Roman" w:hAnsi="Times New Roman" w:cs="Times New Roman"/>
          <w:color w:val="000000"/>
          <w:spacing w:val="-5"/>
          <w:sz w:val="28"/>
          <w:szCs w:val="28"/>
        </w:rPr>
        <w:t xml:space="preserve"> применяются тренировочные про</w:t>
      </w:r>
      <w:r>
        <w:rPr>
          <w:rFonts w:ascii="Times New Roman" w:hAnsi="Times New Roman" w:cs="Times New Roman"/>
          <w:color w:val="000000"/>
          <w:spacing w:val="-5"/>
          <w:sz w:val="28"/>
          <w:szCs w:val="28"/>
        </w:rPr>
        <w:softHyphen/>
      </w:r>
      <w:r>
        <w:rPr>
          <w:rFonts w:ascii="Times New Roman" w:hAnsi="Times New Roman" w:cs="Times New Roman"/>
          <w:color w:val="000000"/>
          <w:spacing w:val="-2"/>
          <w:sz w:val="28"/>
          <w:szCs w:val="28"/>
        </w:rPr>
        <w:t xml:space="preserve">граммы, позволяющие решить 2—3 задачи и более. </w:t>
      </w:r>
      <w:r>
        <w:rPr>
          <w:rFonts w:ascii="Times New Roman" w:hAnsi="Times New Roman" w:cs="Times New Roman"/>
          <w:color w:val="000000"/>
          <w:spacing w:val="-3"/>
          <w:sz w:val="28"/>
          <w:szCs w:val="28"/>
        </w:rPr>
        <w:t>Комплексные занятия в спорте применяются относитель</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но редко. Встречаются два их варианта: </w:t>
      </w:r>
    </w:p>
    <w:p w:rsidR="00507A22" w:rsidRDefault="0043451A">
      <w:pPr>
        <w:pStyle w:val="af5"/>
        <w:numPr>
          <w:ilvl w:val="0"/>
          <w:numId w:val="7"/>
        </w:numPr>
        <w:shd w:val="clear" w:color="auto" w:fill="FFFFFF"/>
        <w:spacing w:after="0" w:line="240" w:lineRule="auto"/>
        <w:ind w:left="851"/>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с последова</w:t>
      </w:r>
      <w:r>
        <w:rPr>
          <w:rFonts w:ascii="Times New Roman" w:hAnsi="Times New Roman" w:cs="Times New Roman"/>
          <w:color w:val="000000"/>
          <w:spacing w:val="-4"/>
          <w:sz w:val="28"/>
          <w:szCs w:val="28"/>
        </w:rPr>
        <w:softHyphen/>
      </w:r>
      <w:r>
        <w:rPr>
          <w:rFonts w:ascii="Times New Roman" w:hAnsi="Times New Roman" w:cs="Times New Roman"/>
          <w:color w:val="000000"/>
          <w:sz w:val="28"/>
          <w:szCs w:val="28"/>
        </w:rPr>
        <w:t>тельным решением 2—3 различных задач, для чего за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 xml:space="preserve">нятие соответственно делится на две-три части; </w:t>
      </w:r>
    </w:p>
    <w:p w:rsidR="00507A22" w:rsidRDefault="0043451A">
      <w:pPr>
        <w:pStyle w:val="af5"/>
        <w:numPr>
          <w:ilvl w:val="0"/>
          <w:numId w:val="7"/>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4"/>
          <w:sz w:val="28"/>
          <w:szCs w:val="28"/>
        </w:rPr>
        <w:t>с па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раллельным решением обычно двух задач в занятии.</w:t>
      </w:r>
    </w:p>
    <w:p w:rsidR="00507A22" w:rsidRDefault="0043451A">
      <w:pPr>
        <w:shd w:val="clear" w:color="auto" w:fill="FFFFFF"/>
        <w:spacing w:after="0" w:line="240" w:lineRule="auto"/>
        <w:ind w:firstLine="567"/>
        <w:jc w:val="both"/>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При проведении комплексных занятий возникают два методических вопроса:</w:t>
      </w:r>
    </w:p>
    <w:p w:rsidR="00507A22" w:rsidRDefault="0043451A">
      <w:pPr>
        <w:pStyle w:val="af5"/>
        <w:numPr>
          <w:ilvl w:val="0"/>
          <w:numId w:val="8"/>
        </w:numPr>
        <w:shd w:val="clear" w:color="auto" w:fill="FFFFFF"/>
        <w:spacing w:after="0" w:line="240" w:lineRule="auto"/>
        <w:ind w:left="851"/>
        <w:jc w:val="both"/>
        <w:rPr>
          <w:rFonts w:ascii="Times New Roman" w:hAnsi="Times New Roman" w:cs="Times New Roman"/>
          <w:color w:val="000000"/>
          <w:spacing w:val="-1"/>
          <w:sz w:val="28"/>
          <w:szCs w:val="28"/>
        </w:rPr>
      </w:pPr>
      <w:r>
        <w:rPr>
          <w:rFonts w:ascii="Times New Roman" w:hAnsi="Times New Roman" w:cs="Times New Roman"/>
          <w:color w:val="000000"/>
          <w:spacing w:val="-4"/>
          <w:sz w:val="28"/>
          <w:szCs w:val="28"/>
        </w:rPr>
        <w:t>какую последовательность в применении тренировочных заданий признать рациональ</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ной; </w:t>
      </w:r>
    </w:p>
    <w:p w:rsidR="00507A22" w:rsidRDefault="0043451A">
      <w:pPr>
        <w:pStyle w:val="af5"/>
        <w:numPr>
          <w:ilvl w:val="0"/>
          <w:numId w:val="8"/>
        </w:numPr>
        <w:shd w:val="clear" w:color="auto" w:fill="FFFFFF"/>
        <w:spacing w:after="0" w:line="240" w:lineRule="auto"/>
        <w:ind w:left="851"/>
        <w:jc w:val="both"/>
        <w:rPr>
          <w:rFonts w:ascii="Times New Roman" w:hAnsi="Times New Roman" w:cs="Times New Roman"/>
          <w:sz w:val="28"/>
          <w:szCs w:val="28"/>
        </w:rPr>
      </w:pPr>
      <w:r>
        <w:rPr>
          <w:rFonts w:ascii="Times New Roman" w:hAnsi="Times New Roman" w:cs="Times New Roman"/>
          <w:color w:val="000000"/>
          <w:spacing w:val="-1"/>
          <w:sz w:val="28"/>
          <w:szCs w:val="28"/>
        </w:rPr>
        <w:t>как определить рациональное соотношение меж</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t>ду величинами различных тренировочных заданий.</w:t>
      </w:r>
    </w:p>
    <w:p w:rsidR="00507A22" w:rsidRDefault="0043451A">
      <w:pPr>
        <w:shd w:val="clear" w:color="auto" w:fill="FFFFFF"/>
        <w:spacing w:after="0" w:line="240" w:lineRule="auto"/>
        <w:ind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Занятия избирательного типа в практике спорта наи</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 xml:space="preserve">более </w:t>
      </w:r>
      <w:proofErr w:type="spellStart"/>
      <w:r>
        <w:rPr>
          <w:rFonts w:ascii="Times New Roman" w:hAnsi="Times New Roman" w:cs="Times New Roman"/>
          <w:color w:val="000000"/>
          <w:spacing w:val="-4"/>
          <w:sz w:val="28"/>
          <w:szCs w:val="28"/>
        </w:rPr>
        <w:t>применительны</w:t>
      </w:r>
      <w:proofErr w:type="spellEnd"/>
      <w:r>
        <w:rPr>
          <w:rFonts w:ascii="Times New Roman" w:hAnsi="Times New Roman" w:cs="Times New Roman"/>
          <w:color w:val="000000"/>
          <w:spacing w:val="-4"/>
          <w:sz w:val="28"/>
          <w:szCs w:val="28"/>
        </w:rPr>
        <w:t xml:space="preserve">. Они позволяют сконцентрировать </w:t>
      </w:r>
      <w:r>
        <w:rPr>
          <w:rFonts w:ascii="Times New Roman" w:hAnsi="Times New Roman" w:cs="Times New Roman"/>
          <w:color w:val="000000"/>
          <w:spacing w:val="6"/>
          <w:sz w:val="28"/>
          <w:szCs w:val="28"/>
        </w:rPr>
        <w:t xml:space="preserve">внимание на решении главной задачи, что в большей </w:t>
      </w:r>
      <w:r>
        <w:rPr>
          <w:rFonts w:ascii="Times New Roman" w:hAnsi="Times New Roman" w:cs="Times New Roman"/>
          <w:color w:val="000000"/>
          <w:spacing w:val="-6"/>
          <w:sz w:val="28"/>
          <w:szCs w:val="28"/>
        </w:rPr>
        <w:t>мере содействует конструктивным адаптационным про</w:t>
      </w:r>
      <w:r>
        <w:rPr>
          <w:rFonts w:ascii="Times New Roman" w:hAnsi="Times New Roman" w:cs="Times New Roman"/>
          <w:color w:val="000000"/>
          <w:spacing w:val="-6"/>
          <w:sz w:val="28"/>
          <w:szCs w:val="28"/>
        </w:rPr>
        <w:softHyphen/>
      </w:r>
      <w:r>
        <w:rPr>
          <w:rFonts w:ascii="Times New Roman" w:hAnsi="Times New Roman" w:cs="Times New Roman"/>
          <w:color w:val="000000"/>
          <w:spacing w:val="-4"/>
          <w:sz w:val="28"/>
          <w:szCs w:val="28"/>
        </w:rPr>
        <w:t xml:space="preserve">цессам в организме спортсмена. </w:t>
      </w:r>
      <w:r>
        <w:rPr>
          <w:rFonts w:ascii="Times New Roman" w:hAnsi="Times New Roman" w:cs="Times New Roman"/>
          <w:color w:val="000000"/>
          <w:spacing w:val="-3"/>
          <w:sz w:val="28"/>
          <w:szCs w:val="28"/>
        </w:rPr>
        <w:t xml:space="preserve">Выделяются три варианта таких занятий: </w:t>
      </w:r>
    </w:p>
    <w:p w:rsidR="00507A22" w:rsidRDefault="0043451A">
      <w:pPr>
        <w:pStyle w:val="af5"/>
        <w:numPr>
          <w:ilvl w:val="0"/>
          <w:numId w:val="6"/>
        </w:numPr>
        <w:shd w:val="clear" w:color="auto" w:fill="FFFFFF"/>
        <w:spacing w:after="0" w:line="240" w:lineRule="auto"/>
        <w:ind w:left="0" w:firstLine="567"/>
        <w:jc w:val="both"/>
        <w:rPr>
          <w:rFonts w:ascii="Times New Roman" w:hAnsi="Times New Roman" w:cs="Times New Roman"/>
          <w:color w:val="000000"/>
          <w:spacing w:val="-6"/>
          <w:sz w:val="28"/>
          <w:szCs w:val="28"/>
        </w:rPr>
      </w:pPr>
      <w:r>
        <w:rPr>
          <w:rFonts w:ascii="Times New Roman" w:hAnsi="Times New Roman" w:cs="Times New Roman"/>
          <w:color w:val="000000"/>
          <w:spacing w:val="-3"/>
          <w:sz w:val="28"/>
          <w:szCs w:val="28"/>
        </w:rPr>
        <w:t xml:space="preserve">  с исполь</w:t>
      </w:r>
      <w:r>
        <w:rPr>
          <w:rFonts w:ascii="Times New Roman" w:hAnsi="Times New Roman" w:cs="Times New Roman"/>
          <w:color w:val="000000"/>
          <w:spacing w:val="-3"/>
          <w:sz w:val="28"/>
          <w:szCs w:val="28"/>
        </w:rPr>
        <w:softHyphen/>
        <w:t>зованием на протяжении определенного этапа ограни</w:t>
      </w:r>
      <w:r>
        <w:rPr>
          <w:rFonts w:ascii="Times New Roman" w:hAnsi="Times New Roman" w:cs="Times New Roman"/>
          <w:color w:val="000000"/>
          <w:spacing w:val="-3"/>
          <w:sz w:val="28"/>
          <w:szCs w:val="28"/>
        </w:rPr>
        <w:softHyphen/>
      </w:r>
      <w:r>
        <w:rPr>
          <w:rFonts w:ascii="Times New Roman" w:hAnsi="Times New Roman" w:cs="Times New Roman"/>
          <w:color w:val="000000"/>
          <w:spacing w:val="-7"/>
          <w:sz w:val="28"/>
          <w:szCs w:val="28"/>
        </w:rPr>
        <w:t xml:space="preserve">ченного числа однообразных, широко рекомендуемых, </w:t>
      </w:r>
      <w:r>
        <w:rPr>
          <w:rFonts w:ascii="Times New Roman" w:hAnsi="Times New Roman" w:cs="Times New Roman"/>
          <w:color w:val="000000"/>
          <w:spacing w:val="-6"/>
          <w:sz w:val="28"/>
          <w:szCs w:val="28"/>
        </w:rPr>
        <w:t xml:space="preserve">привычных и стабильных тренировочных заданий; </w:t>
      </w:r>
    </w:p>
    <w:p w:rsidR="00507A22" w:rsidRDefault="0043451A">
      <w:pPr>
        <w:pStyle w:val="af5"/>
        <w:numPr>
          <w:ilvl w:val="0"/>
          <w:numId w:val="6"/>
        </w:numPr>
        <w:shd w:val="clear" w:color="auto" w:fill="FFFFFF"/>
        <w:spacing w:after="0" w:line="240" w:lineRule="auto"/>
        <w:ind w:left="0"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6"/>
          <w:sz w:val="28"/>
          <w:szCs w:val="28"/>
        </w:rPr>
        <w:t xml:space="preserve">  с существенным варьированием тренировочных заданий на </w:t>
      </w:r>
      <w:r>
        <w:rPr>
          <w:rFonts w:ascii="Times New Roman" w:hAnsi="Times New Roman" w:cs="Times New Roman"/>
          <w:color w:val="000000"/>
          <w:spacing w:val="-3"/>
          <w:sz w:val="28"/>
          <w:szCs w:val="28"/>
        </w:rPr>
        <w:t xml:space="preserve">разных этапах тренировки; </w:t>
      </w:r>
    </w:p>
    <w:p w:rsidR="00507A22" w:rsidRDefault="0043451A">
      <w:pPr>
        <w:pStyle w:val="af5"/>
        <w:numPr>
          <w:ilvl w:val="0"/>
          <w:numId w:val="6"/>
        </w:numPr>
        <w:shd w:val="clear" w:color="auto" w:fill="FFFFFF"/>
        <w:spacing w:after="0" w:line="240" w:lineRule="auto"/>
        <w:ind w:left="0" w:firstLine="567"/>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  с использованием обшир</w:t>
      </w:r>
      <w:r>
        <w:rPr>
          <w:rFonts w:ascii="Times New Roman" w:hAnsi="Times New Roman" w:cs="Times New Roman"/>
          <w:color w:val="000000"/>
          <w:spacing w:val="-3"/>
          <w:sz w:val="28"/>
          <w:szCs w:val="28"/>
        </w:rPr>
        <w:softHyphen/>
      </w:r>
      <w:r>
        <w:rPr>
          <w:rFonts w:ascii="Times New Roman" w:hAnsi="Times New Roman" w:cs="Times New Roman"/>
          <w:color w:val="000000"/>
          <w:spacing w:val="-5"/>
          <w:sz w:val="28"/>
          <w:szCs w:val="28"/>
        </w:rPr>
        <w:t>ного комплекса различных однонаправленных трениро</w:t>
      </w:r>
      <w:r>
        <w:rPr>
          <w:rFonts w:ascii="Times New Roman" w:hAnsi="Times New Roman" w:cs="Times New Roman"/>
          <w:color w:val="000000"/>
          <w:spacing w:val="-5"/>
          <w:sz w:val="28"/>
          <w:szCs w:val="28"/>
        </w:rPr>
        <w:softHyphen/>
        <w:t>вочных заданий, применяемых в режиме нескольких ме</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тодов тренировки.</w:t>
      </w:r>
    </w:p>
    <w:p w:rsidR="00507A22" w:rsidRDefault="00434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Общие требования безопасности на занятиях по хоккею</w:t>
      </w:r>
    </w:p>
    <w:p w:rsidR="00507A22" w:rsidRDefault="00507A22">
      <w:pPr>
        <w:spacing w:after="0" w:line="240" w:lineRule="auto"/>
        <w:jc w:val="center"/>
        <w:rPr>
          <w:rFonts w:ascii="Times New Roman" w:hAnsi="Times New Roman" w:cs="Times New Roman"/>
          <w:b/>
          <w:sz w:val="28"/>
          <w:szCs w:val="28"/>
        </w:rPr>
      </w:pPr>
    </w:p>
    <w:p w:rsidR="00507A22" w:rsidRDefault="0043451A">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учетом специфики вида спорта и условий организации занятий, а также условий проведения спортивных соревнований, подготовка по хоккею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занятиям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допускаются лица, прошедшие инструктаж по технике безопасности, медицинский осмотр и не имеющие противопоказаний по состоянию здоровья. </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занятий по </w:t>
      </w:r>
      <w:r>
        <w:rPr>
          <w:rFonts w:ascii="Times New Roman" w:eastAsia="Times New Roman" w:hAnsi="Times New Roman" w:cs="Times New Roman"/>
          <w:color w:val="000000"/>
          <w:sz w:val="28"/>
          <w:szCs w:val="28"/>
        </w:rPr>
        <w:t>хоккею</w:t>
      </w:r>
      <w:r>
        <w:rPr>
          <w:rFonts w:ascii="Times New Roman" w:hAnsi="Times New Roman" w:cs="Times New Roman"/>
          <w:sz w:val="28"/>
          <w:szCs w:val="28"/>
        </w:rPr>
        <w:t xml:space="preserve"> необходимо соблюдать правила поведения, расписание занятий, установленные режим занятий и отдыха.</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несчастном случае пострадавший или очевидец несчастного случая обязан немедленно сообщить тренеру, который сообщает об этом администрации СШ.</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занятий спортсмены должны соблюдать порядок при выполнении упражнений, требования тренера и правила личной гигиены. </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Спортсменам запрещается употреблять спиртные напитки, наркотические и токсические вещества, курить. </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Спортсмены должны выполнять все требования тренера. </w:t>
      </w:r>
    </w:p>
    <w:p w:rsidR="00507A22" w:rsidRDefault="004345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время тренировки гнев, грубость, неуважение к члену команды -  недопустимы.</w:t>
      </w:r>
    </w:p>
    <w:p w:rsidR="00507A22" w:rsidRDefault="00507A22">
      <w:pPr>
        <w:spacing w:after="0" w:line="240" w:lineRule="auto"/>
        <w:ind w:firstLine="567"/>
        <w:jc w:val="both"/>
        <w:rPr>
          <w:rFonts w:ascii="Times New Roman" w:hAnsi="Times New Roman" w:cs="Times New Roman"/>
          <w:sz w:val="28"/>
          <w:szCs w:val="28"/>
        </w:rPr>
      </w:pPr>
    </w:p>
    <w:p w:rsidR="00507A22" w:rsidRDefault="00507A22">
      <w:pPr>
        <w:pStyle w:val="af4"/>
        <w:jc w:val="both"/>
        <w:rPr>
          <w:rFonts w:ascii="Times New Roman" w:hAnsi="Times New Roman" w:cs="Times New Roman"/>
          <w:sz w:val="28"/>
          <w:szCs w:val="28"/>
        </w:rPr>
      </w:pPr>
    </w:p>
    <w:p w:rsidR="00507A22" w:rsidRDefault="0043451A">
      <w:pPr>
        <w:pStyle w:val="af4"/>
        <w:jc w:val="center"/>
        <w:rPr>
          <w:rFonts w:ascii="Times New Roman" w:hAnsi="Times New Roman" w:cs="Times New Roman"/>
          <w:b/>
          <w:sz w:val="28"/>
          <w:szCs w:val="28"/>
        </w:rPr>
      </w:pPr>
      <w:r>
        <w:rPr>
          <w:rFonts w:ascii="Times New Roman" w:hAnsi="Times New Roman" w:cs="Times New Roman"/>
          <w:b/>
          <w:sz w:val="28"/>
          <w:szCs w:val="28"/>
        </w:rPr>
        <w:t xml:space="preserve"> Программный материал для практических и теоретических занятий</w:t>
      </w:r>
    </w:p>
    <w:p w:rsidR="00507A22" w:rsidRDefault="00507A22">
      <w:pPr>
        <w:pStyle w:val="af4"/>
        <w:jc w:val="both"/>
        <w:rPr>
          <w:rFonts w:ascii="Times New Roman" w:hAnsi="Times New Roman" w:cs="Times New Roman"/>
          <w:b/>
          <w:sz w:val="28"/>
          <w:szCs w:val="28"/>
        </w:rPr>
      </w:pPr>
    </w:p>
    <w:p w:rsidR="00507A22" w:rsidRDefault="0043451A">
      <w:pPr>
        <w:pStyle w:val="af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eastAsia="Times New Roman" w:hAnsi="Times New Roman" w:cs="Times New Roman"/>
          <w:sz w:val="28"/>
          <w:szCs w:val="28"/>
        </w:rPr>
        <w:t>Многолетний процесс подготовки хоккеистов должен строиться с учетом основных методических положений:</w:t>
      </w:r>
    </w:p>
    <w:p w:rsidR="00507A22" w:rsidRDefault="0043451A">
      <w:pPr>
        <w:pStyle w:val="af5"/>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строгая преемственность задач, средств и методов тренировки детей, подростков, девушек, юношей и взрослых спортсменов.</w:t>
      </w:r>
    </w:p>
    <w:p w:rsidR="00507A22" w:rsidRDefault="0043451A">
      <w:pPr>
        <w:pStyle w:val="af5"/>
        <w:widowControl w:val="0"/>
        <w:numPr>
          <w:ilvl w:val="0"/>
          <w:numId w:val="9"/>
        </w:numPr>
        <w:spacing w:after="0" w:line="240" w:lineRule="auto"/>
        <w:ind w:left="0"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соответствие педагогических воздействий возрасту занимающих предлагаемые нагрузки (физические, интеллектуальные, психические) должны быть доступны для каждого занимающегося.     </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Также необходимо соблюдать специфические принципы спортивной тренировки.</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Направленность на максимально возможные достижения, углубленная специализация, индивидуализация.</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общей и специальной подготовки.</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Непрерывность тренировочного процесса.</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Единство постепенности и предельности в наращивании тренировочных нагрузок.</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Волнообразность динамики нагрузок.</w:t>
      </w:r>
    </w:p>
    <w:p w:rsidR="00507A22" w:rsidRDefault="0043451A">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Цикличность тренировочного процесса.</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Строгое соблюдение принципа постепенности применения тренировочных и соревновательных нагрузок в процессе многолетней тренировки хоккеистов.</w:t>
      </w:r>
    </w:p>
    <w:p w:rsidR="00507A22" w:rsidRDefault="00507A22">
      <w:pPr>
        <w:widowControl w:val="0"/>
        <w:spacing w:after="0" w:line="240" w:lineRule="auto"/>
        <w:jc w:val="both"/>
        <w:rPr>
          <w:rFonts w:ascii="Times New Roman" w:eastAsia="Times New Roman" w:hAnsi="Times New Roman" w:cs="Times New Roman"/>
          <w:sz w:val="28"/>
          <w:szCs w:val="28"/>
        </w:rPr>
      </w:pPr>
    </w:p>
    <w:p w:rsidR="00507A22" w:rsidRDefault="0043451A">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4.2 Физическая подготовка</w:t>
      </w:r>
    </w:p>
    <w:p w:rsidR="00507A22" w:rsidRDefault="00507A22">
      <w:pPr>
        <w:widowControl w:val="0"/>
        <w:spacing w:after="0" w:line="240" w:lineRule="auto"/>
        <w:rPr>
          <w:rFonts w:ascii="Times New Roman" w:eastAsia="Times New Roman" w:hAnsi="Times New Roman" w:cs="Times New Roman"/>
          <w:b/>
          <w:sz w:val="28"/>
          <w:szCs w:val="28"/>
        </w:rPr>
      </w:pP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Физическая подготовка хоккеистов имеет существенное значение, что связано с особенностями содержания и структуры соревновательной </w:t>
      </w:r>
      <w:r>
        <w:rPr>
          <w:rFonts w:ascii="Times New Roman" w:eastAsia="Times New Roman" w:hAnsi="Times New Roman" w:cs="Times New Roman"/>
          <w:sz w:val="28"/>
          <w:szCs w:val="28"/>
        </w:rPr>
        <w:lastRenderedPageBreak/>
        <w:t xml:space="preserve">деятельности, происходящей на ограниченной площадке, в высоком темпе с обилием жестких контактных единоборств. Физическая подготовка подразделяется на общую и специальную. </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Общая физическая подготовка</w:t>
      </w:r>
      <w:r>
        <w:rPr>
          <w:rFonts w:ascii="Times New Roman" w:eastAsia="Times New Roman" w:hAnsi="Times New Roman" w:cs="Times New Roman"/>
          <w:sz w:val="28"/>
          <w:szCs w:val="28"/>
        </w:rPr>
        <w:t xml:space="preserve"> направлена на гармоническое развитие различных функциональных систем, мышечных групп, расширение двигательного опыта, создание базы для успешного развития специальной подготовки. </w:t>
      </w:r>
    </w:p>
    <w:p w:rsidR="00507A22" w:rsidRDefault="0043451A">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Специальная физическая подготовка</w:t>
      </w:r>
      <w:r>
        <w:rPr>
          <w:rFonts w:ascii="Times New Roman" w:eastAsia="Times New Roman" w:hAnsi="Times New Roman" w:cs="Times New Roman"/>
          <w:sz w:val="28"/>
          <w:szCs w:val="28"/>
        </w:rPr>
        <w:t xml:space="preserve"> направлена на те качества и функциональные системы, которые непосредственно отвечают за успешное ведение соревновательной деятельности. В этом аспекте средства (упражнения), направленные на повышение уровня общей физической подготовки, следует представлять, как </w:t>
      </w:r>
      <w:proofErr w:type="spellStart"/>
      <w:r>
        <w:rPr>
          <w:rFonts w:ascii="Times New Roman" w:eastAsia="Times New Roman" w:hAnsi="Times New Roman" w:cs="Times New Roman"/>
          <w:i/>
          <w:sz w:val="28"/>
          <w:szCs w:val="28"/>
        </w:rPr>
        <w:t>общеподготовительные</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а средства, направленные на повышение уровня специальной физической подготовки, как</w:t>
      </w:r>
      <w:r>
        <w:rPr>
          <w:rFonts w:ascii="Times New Roman" w:eastAsia="Times New Roman" w:hAnsi="Times New Roman" w:cs="Times New Roman"/>
          <w:i/>
          <w:sz w:val="28"/>
          <w:szCs w:val="28"/>
        </w:rPr>
        <w:t xml:space="preserve"> специально-подготовительные. </w:t>
      </w:r>
    </w:p>
    <w:p w:rsidR="00507A22" w:rsidRDefault="0043451A">
      <w:pPr>
        <w:widowControl w:val="0"/>
        <w:spacing w:after="0" w:line="240" w:lineRule="auto"/>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Общеподготовительные</w:t>
      </w:r>
      <w:proofErr w:type="spellEnd"/>
      <w:r>
        <w:rPr>
          <w:rFonts w:ascii="Times New Roman" w:eastAsia="Times New Roman" w:hAnsi="Times New Roman" w:cs="Times New Roman"/>
          <w:b/>
          <w:sz w:val="28"/>
          <w:szCs w:val="28"/>
        </w:rPr>
        <w:t xml:space="preserve"> упражнения</w:t>
      </w:r>
    </w:p>
    <w:p w:rsidR="00507A22" w:rsidRDefault="0043451A">
      <w:pPr>
        <w:pStyle w:val="af5"/>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Строевые и порядковые упражнения</w:t>
      </w:r>
    </w:p>
    <w:p w:rsidR="00507A22" w:rsidRDefault="0043451A">
      <w:pPr>
        <w:widowControl w:val="0"/>
        <w:spacing w:after="0" w:line="240" w:lineRule="auto"/>
        <w:ind w:firstLine="705"/>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Выравнивания строя, расчет в строю, повороты на месте. Начало движения, остановка. Изменение скорости движения. </w:t>
      </w:r>
    </w:p>
    <w:p w:rsidR="00507A22" w:rsidRDefault="0043451A">
      <w:pPr>
        <w:pStyle w:val="af5"/>
        <w:widowControl w:val="0"/>
        <w:numPr>
          <w:ilvl w:val="0"/>
          <w:numId w:val="10"/>
        </w:num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Гимнастические упражнения с движениями частей собственного тела.</w:t>
      </w:r>
    </w:p>
    <w:p w:rsidR="00507A22" w:rsidRDefault="0043451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рук и плечевого пояса</w:t>
      </w:r>
      <w:r>
        <w:rPr>
          <w:rFonts w:ascii="Times New Roman" w:eastAsia="Calibri" w:hAnsi="Times New Roman" w:cs="Times New Roman"/>
          <w:sz w:val="28"/>
          <w:szCs w:val="28"/>
        </w:rPr>
        <w:t xml:space="preserve">.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рывки назад, в сторону. </w:t>
      </w:r>
    </w:p>
    <w:p w:rsidR="00507A22" w:rsidRDefault="0043451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Упражнения для ног.</w:t>
      </w:r>
      <w:r>
        <w:rPr>
          <w:rFonts w:ascii="Times New Roman" w:eastAsia="Calibri" w:hAnsi="Times New Roman" w:cs="Times New Roman"/>
          <w:sz w:val="28"/>
          <w:szCs w:val="28"/>
        </w:rPr>
        <w:t xml:space="preserve"> Сгибание и разгибание ног в тазобедренных, коленных и голеностопных суставах; приведения, отведения и махи вперед, назад и в сторону: выпады с пружинистыми покачиваниями; вращение в тазобедренном суставе ноги, согнутой в коленном суставе; приседания; прыжки из различных исходных положений.</w:t>
      </w:r>
    </w:p>
    <w:p w:rsidR="00507A22" w:rsidRDefault="0043451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
          <w:sz w:val="28"/>
          <w:szCs w:val="28"/>
        </w:rPr>
        <w:t>Упражнения для шеи и туловища</w:t>
      </w:r>
      <w:r>
        <w:rPr>
          <w:rFonts w:ascii="Times New Roman" w:eastAsia="Calibri" w:hAnsi="Times New Roman" w:cs="Times New Roman"/>
          <w:sz w:val="28"/>
          <w:szCs w:val="28"/>
        </w:rPr>
        <w:t xml:space="preserve">. Повороты, наклоны, вращения головы. Наклоны туловища, круговые вращения и повороты туловища. Из положения лежа на спине поднимание ног с доставанием стопами головы. Из положения сидя упор кистями рук сзади – поднимание ног с выполнением </w:t>
      </w:r>
      <w:proofErr w:type="spellStart"/>
      <w:r>
        <w:rPr>
          <w:rFonts w:ascii="Times New Roman" w:eastAsia="Calibri" w:hAnsi="Times New Roman" w:cs="Times New Roman"/>
          <w:sz w:val="28"/>
          <w:szCs w:val="28"/>
        </w:rPr>
        <w:t>скрестных</w:t>
      </w:r>
      <w:proofErr w:type="spellEnd"/>
      <w:r>
        <w:rPr>
          <w:rFonts w:ascii="Times New Roman" w:eastAsia="Calibri" w:hAnsi="Times New Roman" w:cs="Times New Roman"/>
          <w:sz w:val="28"/>
          <w:szCs w:val="28"/>
        </w:rPr>
        <w:t xml:space="preserve"> движений. Из исходного положения (основная стойка) перейти в упор присев, затем в упор лежа, обратно в упор присев и переход в положение основной стойки. </w:t>
      </w:r>
    </w:p>
    <w:p w:rsidR="00507A22" w:rsidRDefault="0043451A">
      <w:pPr>
        <w:pStyle w:val="af5"/>
        <w:spacing w:after="0" w:line="240" w:lineRule="auto"/>
        <w:ind w:left="0" w:firstLine="708"/>
        <w:jc w:val="both"/>
        <w:rPr>
          <w:rFonts w:ascii="Times New Roman,Bold" w:eastAsia="Calibri" w:hAnsi="Times New Roman,Bold" w:cs="Times New Roman,Bold"/>
          <w:bCs/>
          <w:iCs/>
          <w:sz w:val="28"/>
          <w:szCs w:val="28"/>
        </w:rPr>
      </w:pPr>
      <w:r>
        <w:rPr>
          <w:rFonts w:ascii="Times New Roman,Bold" w:eastAsia="Calibri" w:hAnsi="Times New Roman,Bold" w:cs="Times New Roman,Bold"/>
          <w:bCs/>
          <w:iCs/>
          <w:sz w:val="28"/>
          <w:szCs w:val="28"/>
        </w:rPr>
        <w:t xml:space="preserve">3. Упражнения для развития физических качеств. </w:t>
      </w:r>
      <w:r>
        <w:rPr>
          <w:rFonts w:ascii="Times New Roman,Bold" w:eastAsia="Calibri" w:hAnsi="Times New Roman,Bold" w:cs="Times New Roman,Bold"/>
          <w:bCs/>
          <w:i/>
          <w:iCs/>
          <w:sz w:val="28"/>
          <w:szCs w:val="28"/>
        </w:rPr>
        <w:t xml:space="preserve">Упражнения для развития силовых качеств. </w:t>
      </w:r>
      <w:r>
        <w:rPr>
          <w:rFonts w:ascii="Times New Roman,Bold" w:eastAsia="Calibri" w:hAnsi="Times New Roman,Bold" w:cs="Times New Roman,Bold"/>
          <w:bCs/>
          <w:iCs/>
          <w:sz w:val="28"/>
          <w:szCs w:val="28"/>
        </w:rPr>
        <w:t xml:space="preserve">Упражнения с преодолением веса собственного тела: подтягивание на перекладине, отжимание в упоре лежа, приседание на одной и двух ногах. </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eastAsia="Times New Roman" w:hAnsi="Times New Roman" w:cs="Times New Roman"/>
          <w:spacing w:val="-5"/>
          <w:sz w:val="28"/>
          <w:szCs w:val="28"/>
        </w:rPr>
        <w:lastRenderedPageBreak/>
        <w:t>Упражнения с партнером: преодоление его веса и сопротивления.</w:t>
      </w:r>
      <w:r>
        <w:t xml:space="preserve"> </w:t>
      </w:r>
      <w:r>
        <w:rPr>
          <w:rFonts w:ascii="Times New Roman" w:hAnsi="Times New Roman" w:cs="Times New Roman"/>
          <w:sz w:val="28"/>
          <w:szCs w:val="28"/>
        </w:rPr>
        <w:t>Упражнения со снарядами:</w:t>
      </w:r>
      <w:r>
        <w:t xml:space="preserve"> </w:t>
      </w:r>
      <w:r>
        <w:rPr>
          <w:rFonts w:ascii="Times New Roman" w:hAnsi="Times New Roman" w:cs="Times New Roman"/>
          <w:sz w:val="28"/>
          <w:szCs w:val="28"/>
        </w:rPr>
        <w:t>Упражнения с партнером: преодоление его веса и сопротивления. Упражнения со снарядами: со штангой, блинами, гирями, гантелями, набивными мячами, металлическими палками, эспандерами.</w:t>
      </w:r>
    </w:p>
    <w:p w:rsidR="00507A22" w:rsidRDefault="0043451A">
      <w:pPr>
        <w:pStyle w:val="af5"/>
        <w:spacing w:after="0" w:line="240" w:lineRule="auto"/>
        <w:ind w:left="142" w:firstLine="578"/>
        <w:jc w:val="both"/>
        <w:rPr>
          <w:rFonts w:ascii="Times New Roman" w:hAnsi="Times New Roman" w:cs="Times New Roman"/>
          <w:sz w:val="28"/>
          <w:szCs w:val="28"/>
        </w:rPr>
      </w:pPr>
      <w:r>
        <w:rPr>
          <w:rFonts w:ascii="Times New Roman" w:hAnsi="Times New Roman" w:cs="Times New Roman"/>
          <w:sz w:val="28"/>
          <w:szCs w:val="28"/>
        </w:rPr>
        <w:t>Упражнения на снарядах: на различных тренажерах, гимнастической стенке, велоэргометре, лазание по канату.</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Упражнения из других видов спорта: регби, борьба, гребля, езда на велосипеде.</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скоростных качеств.</w:t>
      </w:r>
      <w:r>
        <w:rPr>
          <w:rFonts w:ascii="Times New Roman" w:hAnsi="Times New Roman" w:cs="Times New Roman"/>
          <w:sz w:val="28"/>
          <w:szCs w:val="28"/>
        </w:rPr>
        <w:t xml:space="preserve">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 </w:t>
      </w:r>
      <w:r>
        <w:rPr>
          <w:rFonts w:ascii="Times New Roman" w:hAnsi="Times New Roman" w:cs="Times New Roman"/>
          <w:i/>
          <w:sz w:val="28"/>
          <w:szCs w:val="28"/>
        </w:rPr>
        <w:t>Упражнения для развития скоростно-силовых качеств.</w:t>
      </w:r>
      <w:r>
        <w:rPr>
          <w:rFonts w:ascii="Times New Roman" w:hAnsi="Times New Roman" w:cs="Times New Roman"/>
          <w:sz w:val="28"/>
          <w:szCs w:val="28"/>
        </w:rPr>
        <w:t xml:space="preserve"> Различные прыжковые упражнения, прыжки на одной или двух ногах, прыжки через скамейку и л/а барьер, прыжки в высоту и длину. </w:t>
      </w:r>
      <w:proofErr w:type="spellStart"/>
      <w:r>
        <w:rPr>
          <w:rFonts w:ascii="Times New Roman" w:hAnsi="Times New Roman" w:cs="Times New Roman"/>
          <w:sz w:val="28"/>
          <w:szCs w:val="28"/>
        </w:rPr>
        <w:t>Многоскоки</w:t>
      </w:r>
      <w:proofErr w:type="spellEnd"/>
      <w:r>
        <w:rPr>
          <w:rFonts w:ascii="Times New Roman" w:hAnsi="Times New Roman" w:cs="Times New Roman"/>
          <w:sz w:val="28"/>
          <w:szCs w:val="28"/>
        </w:rPr>
        <w:t>, пятикратный и трехкратный прыжки в длину. Прыжки и бег по лестнице в высоком темпе. Общеразвивающие движения рук с небольшими отягощениями (20-30 % от макс), выполняемые с большой скоростью. Отжимание из упора лежа в высоком темпе. Метания различных снарядов: мяча, гранаты, копья, диска, толкание ядра. Упражнение со скакалками.</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большой амплитудой движения: отведение рук, ног, наклоны, прогибы, повороты, </w:t>
      </w:r>
      <w:proofErr w:type="spellStart"/>
      <w:r>
        <w:rPr>
          <w:rFonts w:ascii="Times New Roman" w:hAnsi="Times New Roman" w:cs="Times New Roman"/>
          <w:sz w:val="28"/>
          <w:szCs w:val="28"/>
        </w:rPr>
        <w:t>выкруты</w:t>
      </w:r>
      <w:proofErr w:type="spellEnd"/>
      <w:r>
        <w:rPr>
          <w:rFonts w:ascii="Times New Roman" w:hAnsi="Times New Roman" w:cs="Times New Roman"/>
          <w:sz w:val="28"/>
          <w:szCs w:val="28"/>
        </w:rPr>
        <w:t xml:space="preserve"> до небольших болевых ощущений. Эти упражнения можно выполнять с небольшими отягощениями, в виде набивных мячей, гимнастической палки, </w:t>
      </w:r>
      <w:proofErr w:type="spellStart"/>
      <w:r>
        <w:rPr>
          <w:rFonts w:ascii="Times New Roman" w:hAnsi="Times New Roman" w:cs="Times New Roman"/>
          <w:sz w:val="28"/>
          <w:szCs w:val="28"/>
        </w:rPr>
        <w:t>гантельки</w:t>
      </w:r>
      <w:proofErr w:type="spellEnd"/>
      <w:r>
        <w:rPr>
          <w:rFonts w:ascii="Times New Roman" w:hAnsi="Times New Roman" w:cs="Times New Roman"/>
          <w:sz w:val="28"/>
          <w:szCs w:val="28"/>
        </w:rPr>
        <w:t xml:space="preserve">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общей выносливости.</w:t>
      </w:r>
      <w:r>
        <w:rPr>
          <w:rFonts w:ascii="Times New Roman" w:hAnsi="Times New Roman" w:cs="Times New Roman"/>
          <w:sz w:val="28"/>
          <w:szCs w:val="28"/>
        </w:rPr>
        <w:t xml:space="preserve"> Бег с равномерной и переменной интенсивностью 800,1000,3000 м. Тест Купера -12-минутный бег. Кросс по пересеченной местности - 5 км. Ходьба на лыжах - 3 км. Плавание, езда на велосипеде. Спортивные игры - преимущественно: футбол, </w:t>
      </w:r>
      <w:r>
        <w:rPr>
          <w:rFonts w:ascii="Times New Roman" w:hAnsi="Times New Roman" w:cs="Times New Roman"/>
          <w:sz w:val="28"/>
          <w:szCs w:val="28"/>
        </w:rPr>
        <w:lastRenderedPageBreak/>
        <w:t>гандбол, баскетбол.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w:t>
      </w:r>
    </w:p>
    <w:p w:rsidR="00507A22" w:rsidRDefault="00507A22">
      <w:pPr>
        <w:pStyle w:val="af5"/>
        <w:spacing w:after="0" w:line="240" w:lineRule="auto"/>
        <w:ind w:left="0" w:firstLine="720"/>
        <w:jc w:val="center"/>
        <w:rPr>
          <w:rFonts w:ascii="Times New Roman" w:hAnsi="Times New Roman" w:cs="Times New Roman"/>
          <w:b/>
          <w:sz w:val="28"/>
          <w:szCs w:val="28"/>
        </w:rPr>
      </w:pPr>
    </w:p>
    <w:p w:rsidR="00507A22" w:rsidRDefault="00507A22">
      <w:pPr>
        <w:pStyle w:val="af5"/>
        <w:spacing w:after="0" w:line="240" w:lineRule="auto"/>
        <w:ind w:left="0" w:firstLine="720"/>
        <w:jc w:val="center"/>
        <w:rPr>
          <w:rFonts w:ascii="Times New Roman" w:hAnsi="Times New Roman" w:cs="Times New Roman"/>
          <w:b/>
          <w:sz w:val="28"/>
          <w:szCs w:val="28"/>
        </w:rPr>
      </w:pPr>
    </w:p>
    <w:p w:rsidR="00507A22" w:rsidRDefault="0043451A">
      <w:pPr>
        <w:pStyle w:val="af5"/>
        <w:spacing w:after="0" w:line="240" w:lineRule="auto"/>
        <w:ind w:left="0" w:firstLine="720"/>
        <w:jc w:val="center"/>
        <w:rPr>
          <w:rFonts w:ascii="Times New Roman" w:hAnsi="Times New Roman" w:cs="Times New Roman"/>
          <w:b/>
          <w:sz w:val="28"/>
          <w:szCs w:val="28"/>
        </w:rPr>
      </w:pPr>
      <w:r>
        <w:rPr>
          <w:rFonts w:ascii="Times New Roman" w:hAnsi="Times New Roman" w:cs="Times New Roman"/>
          <w:b/>
          <w:sz w:val="28"/>
          <w:szCs w:val="28"/>
        </w:rPr>
        <w:t>Специальная физическая подготовка</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Специфика соревновательной деятельности хоккеистов предъявляет высокие требования к развитию специальных физических качеств, в следующем порядке:</w:t>
      </w:r>
    </w:p>
    <w:p w:rsidR="00507A22" w:rsidRDefault="0043451A">
      <w:pPr>
        <w:pStyle w:val="af5"/>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силовые и скоростно-силовые;</w:t>
      </w:r>
    </w:p>
    <w:p w:rsidR="00507A22" w:rsidRDefault="0043451A">
      <w:pPr>
        <w:pStyle w:val="af5"/>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скоростные;</w:t>
      </w:r>
    </w:p>
    <w:p w:rsidR="00507A22" w:rsidRDefault="0043451A">
      <w:pPr>
        <w:pStyle w:val="af5"/>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координационные;</w:t>
      </w:r>
    </w:p>
    <w:p w:rsidR="00507A22" w:rsidRDefault="0043451A">
      <w:pPr>
        <w:pStyle w:val="af5"/>
        <w:numPr>
          <w:ilvl w:val="0"/>
          <w:numId w:val="1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специальная (скоростная) выносливость.</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Основными средствами специальной физической подготовки являются специальные упражнения, адекватные структуре технико-тактических приемов.</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и скоростно-силовых качеств</w:t>
      </w:r>
      <w:r>
        <w:rPr>
          <w:rFonts w:ascii="Times New Roman" w:hAnsi="Times New Roman" w:cs="Times New Roman"/>
          <w:sz w:val="28"/>
          <w:szCs w:val="28"/>
        </w:rPr>
        <w:t xml:space="preserve"> мышц ног,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бега на коньках в основной посадке хоккеиста, на месте и в движении. То же с отягощениями на голеностопном суставе и поясе. Прыжковая имитация в движении (с ноги на ногу). С переходом на движение в глубоком приседе и обратно в 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тот, и другой проявляют максимальные мышечные напряжения ног. Челночный бег на коньках с партнером на плечах.</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силовых качеств мышц рук и плечевого пояса</w:t>
      </w:r>
      <w:r>
        <w:rPr>
          <w:rFonts w:ascii="Times New Roman" w:hAnsi="Times New Roman" w:cs="Times New Roman"/>
          <w:sz w:val="28"/>
          <w:szCs w:val="28"/>
        </w:rPr>
        <w:t>, 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на тренажере с блочным устройством, позволяющим развивать большие усилия мышц плечевого пояса и кистей, участвующих в выполнении ударов и бросков шайбы. Упражнения в бросках, передаче и остановках утяжеленной шайбы (200 - 400 г).</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lastRenderedPageBreak/>
        <w:t>Упражнения специальной силовой и скоростно-силовой направленности</w:t>
      </w:r>
      <w:r>
        <w:rPr>
          <w:rFonts w:ascii="Times New Roman" w:hAnsi="Times New Roman" w:cs="Times New Roman"/>
          <w:sz w:val="28"/>
          <w:szCs w:val="28"/>
        </w:rPr>
        <w:t xml:space="preserve"> 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хоккеист в движении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специальной скоростной направленности</w:t>
      </w:r>
      <w:r>
        <w:rPr>
          <w:rFonts w:ascii="Times New Roman" w:hAnsi="Times New Roman" w:cs="Times New Roman"/>
          <w:sz w:val="28"/>
          <w:szCs w:val="28"/>
        </w:rPr>
        <w:t xml:space="preserve">. 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(10-30 м)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(3x18 м, 6x9 м и др.) с установкой на максимально скоростное </w:t>
      </w:r>
      <w:proofErr w:type="spellStart"/>
      <w:r>
        <w:rPr>
          <w:rFonts w:ascii="Times New Roman" w:hAnsi="Times New Roman" w:cs="Times New Roman"/>
          <w:sz w:val="28"/>
          <w:szCs w:val="28"/>
        </w:rPr>
        <w:t>пробегание</w:t>
      </w:r>
      <w:proofErr w:type="spellEnd"/>
      <w:r>
        <w:rPr>
          <w:rFonts w:ascii="Times New Roman" w:hAnsi="Times New Roman" w:cs="Times New Roman"/>
          <w:sz w:val="28"/>
          <w:szCs w:val="28"/>
        </w:rPr>
        <w:t>. Проведение различных эстафет, стимулирующих скоростное выполнение различных двигательных действий.</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специальных координационных качеств.</w:t>
      </w:r>
      <w:r>
        <w:rPr>
          <w:rFonts w:ascii="Times New Roman" w:hAnsi="Times New Roman" w:cs="Times New Roman"/>
          <w:sz w:val="28"/>
          <w:szCs w:val="28"/>
        </w:rPr>
        <w:t xml:space="preserve">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Акробатические упражнения: кувырки вперед, назад, в стороны.</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С группами спортивного совершенствования при развитии координационных качеств целесообразно ввести фактор необычности при выполнении игровых действий. Например, старты из различных положений:</w:t>
      </w:r>
    </w:p>
    <w:p w:rsidR="00507A22" w:rsidRDefault="0043451A">
      <w:pPr>
        <w:pStyle w:val="af5"/>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броски шайбы сидя, стоя на коленях, в падении;</w:t>
      </w:r>
    </w:p>
    <w:p w:rsidR="00507A22" w:rsidRDefault="0043451A">
      <w:pPr>
        <w:pStyle w:val="af5"/>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ведение шайбы при различных «хватах» клюшки;</w:t>
      </w:r>
    </w:p>
    <w:p w:rsidR="00507A22" w:rsidRDefault="0043451A">
      <w:pPr>
        <w:pStyle w:val="af5"/>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смена тактики в ходе игры (откат вместо силового давления);</w:t>
      </w:r>
    </w:p>
    <w:p w:rsidR="00507A22" w:rsidRDefault="0043451A">
      <w:pPr>
        <w:pStyle w:val="af5"/>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игровые упражнения с увеличением количества шайб и ворот;</w:t>
      </w:r>
    </w:p>
    <w:p w:rsidR="00507A22" w:rsidRDefault="0043451A">
      <w:pPr>
        <w:pStyle w:val="af5"/>
        <w:numPr>
          <w:ilvl w:val="0"/>
          <w:numId w:val="12"/>
        </w:numPr>
        <w:spacing w:after="0" w:line="240" w:lineRule="auto"/>
        <w:ind w:left="0" w:firstLine="1080"/>
        <w:jc w:val="both"/>
        <w:rPr>
          <w:rFonts w:ascii="Times New Roman" w:hAnsi="Times New Roman" w:cs="Times New Roman"/>
          <w:sz w:val="28"/>
          <w:szCs w:val="28"/>
        </w:rPr>
      </w:pPr>
      <w:r>
        <w:rPr>
          <w:rFonts w:ascii="Times New Roman" w:hAnsi="Times New Roman" w:cs="Times New Roman"/>
          <w:sz w:val="28"/>
          <w:szCs w:val="28"/>
        </w:rPr>
        <w:t>эстафеты с элементами новизны и другие учебные игры и игровые упражнения, в которых игроку приходится быстро перестраивать свои действия из-за внезапно меняющихся игровых ситуаций.</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гибкости</w:t>
      </w:r>
      <w:r>
        <w:rPr>
          <w:rFonts w:ascii="Times New Roman" w:hAnsi="Times New Roman" w:cs="Times New Roman"/>
          <w:sz w:val="28"/>
          <w:szCs w:val="28"/>
        </w:rPr>
        <w:t xml:space="preserve">. Общеразвивающие упражнения с клюшкой с большой амплитудой движений: махи, наклоны, повороты, </w:t>
      </w:r>
      <w:proofErr w:type="spellStart"/>
      <w:r>
        <w:rPr>
          <w:rFonts w:ascii="Times New Roman" w:hAnsi="Times New Roman" w:cs="Times New Roman"/>
          <w:sz w:val="28"/>
          <w:szCs w:val="28"/>
        </w:rPr>
        <w:t>выкруты</w:t>
      </w:r>
      <w:proofErr w:type="spellEnd"/>
      <w:r>
        <w:rPr>
          <w:rFonts w:ascii="Times New Roman" w:hAnsi="Times New Roman" w:cs="Times New Roman"/>
          <w:sz w:val="28"/>
          <w:szCs w:val="28"/>
        </w:rPr>
        <w:t xml:space="preserve"> до небольших болевых ощущений. Для повышения эффективности развития гибкости можно выполнять упражнения с небольшими отягощениями и с помощью партнера, который способствует увеличению амплитуды движения, уменьшению или увеличению суставных углов. </w:t>
      </w:r>
      <w:r>
        <w:rPr>
          <w:rFonts w:ascii="Times New Roman" w:hAnsi="Times New Roman" w:cs="Times New Roman"/>
          <w:sz w:val="28"/>
          <w:szCs w:val="28"/>
        </w:rPr>
        <w:lastRenderedPageBreak/>
        <w:t xml:space="preserve">Упражнения на развитие гибкости с использованием борта хоккейной коробки. </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i/>
          <w:sz w:val="28"/>
          <w:szCs w:val="28"/>
        </w:rPr>
        <w:t>Упражнения для развития специальной (скоростной) выносливости</w:t>
      </w:r>
      <w:r>
        <w:rPr>
          <w:rFonts w:ascii="Times New Roman" w:hAnsi="Times New Roman" w:cs="Times New Roman"/>
          <w:sz w:val="28"/>
          <w:szCs w:val="28"/>
        </w:rPr>
        <w:t>.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работы, эффективно воздействующие на анаэробно-гликолитический механизм энергообеспечения:</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В качестве основных упражнений используют разные виды челночного бега и игровые упражнения в соответствующем режиме. </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1. Повторный бег с партнером на плечах, продолжительность упражнения 40 секунд. В сериях 3 повторения, отдых между повторениями 2 мин. Всего 3 серии. Интервал между сериями 8-10 мин. ЧСС – 195-210 </w:t>
      </w:r>
      <w:proofErr w:type="gramStart"/>
      <w:r>
        <w:rPr>
          <w:rFonts w:ascii="Times New Roman" w:hAnsi="Times New Roman" w:cs="Times New Roman"/>
          <w:sz w:val="28"/>
          <w:szCs w:val="28"/>
        </w:rPr>
        <w:t>уд./</w:t>
      </w:r>
      <w:proofErr w:type="gramEnd"/>
      <w:r>
        <w:rPr>
          <w:rFonts w:ascii="Times New Roman" w:hAnsi="Times New Roman" w:cs="Times New Roman"/>
          <w:sz w:val="28"/>
          <w:szCs w:val="28"/>
        </w:rPr>
        <w:t xml:space="preserve">мин. </w:t>
      </w:r>
      <w:r>
        <w:rPr>
          <w:rFonts w:ascii="Times New Roman" w:hAnsi="Times New Roman" w:cs="Times New Roman"/>
          <w:sz w:val="28"/>
          <w:szCs w:val="28"/>
        </w:rPr>
        <w:tab/>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2. Челночный бег 5x54 м, продолжительность упражнения 42-45 с. В серии 3 повторения, между повторением отдых 2--3 мин, ЧСС -190-210 уд. /мин.</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3. Игровое упражнение 2:2 на ограниченном бортиками участке хоккейной площадки. Борьба за овладение шайбой и взятие ворот. Побеждают игроки, которые большее время владели шайбой и больше забили голов. Продолжительность упражнения 60 с. В серии 3 повторения между повторениями отдых 2-3 мин, всего З серии, между сериями интервал 8-10 мин. ЧСС 190-200 уд. /мин.  </w:t>
      </w: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4. Игра 3:3 на всю площадку. Продолжительность игрового отрезка 60-90 с. Пауза между повторениями 2-3 мин. В серии 5-6 повторений. ЧСС - 180-190 уд. /мин.</w:t>
      </w:r>
    </w:p>
    <w:p w:rsidR="00507A22" w:rsidRDefault="0043451A">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4.3 Техническая подготовка.</w:t>
      </w:r>
    </w:p>
    <w:p w:rsidR="00507A22" w:rsidRDefault="00507A22">
      <w:pPr>
        <w:spacing w:after="0" w:line="240" w:lineRule="auto"/>
        <w:jc w:val="center"/>
        <w:rPr>
          <w:rFonts w:ascii="Times New Roman" w:hAnsi="Times New Roman" w:cs="Times New Roman"/>
          <w:b/>
          <w:sz w:val="28"/>
          <w:szCs w:val="28"/>
        </w:rPr>
      </w:pPr>
    </w:p>
    <w:p w:rsidR="00507A22" w:rsidRDefault="0043451A">
      <w:pPr>
        <w:pStyle w:val="af5"/>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На протяжении всей многолетней подготовки хоккеистов технической подготовке следует уделять должное внимание.</w:t>
      </w:r>
    </w:p>
    <w:p w:rsidR="00507A22" w:rsidRDefault="004345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процессе подготовки необходимо уделять особое внимание технике передвижения хоккеистов на коньках.  Постоянно включать в тренировку:</w:t>
      </w:r>
    </w:p>
    <w:p w:rsidR="00507A22" w:rsidRDefault="0043451A">
      <w:pPr>
        <w:pStyle w:val="af5"/>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комплексы упражнений по совершенствованию технике бега на коньках лицом и спиной вперед, скользящими, короткими и </w:t>
      </w:r>
      <w:proofErr w:type="spellStart"/>
      <w:r>
        <w:rPr>
          <w:rFonts w:ascii="Times New Roman" w:hAnsi="Times New Roman" w:cs="Times New Roman"/>
          <w:sz w:val="28"/>
          <w:szCs w:val="28"/>
        </w:rPr>
        <w:t>скрестными</w:t>
      </w:r>
      <w:proofErr w:type="spellEnd"/>
      <w:r>
        <w:rPr>
          <w:rFonts w:ascii="Times New Roman" w:hAnsi="Times New Roman" w:cs="Times New Roman"/>
          <w:sz w:val="28"/>
          <w:szCs w:val="28"/>
        </w:rPr>
        <w:t xml:space="preserve"> шагами, с поворотами влево и вправо на 90, 180 и 360 градусов, старты и торможения, прыжки толчком одной и двумя ногами и др.;</w:t>
      </w:r>
    </w:p>
    <w:p w:rsidR="00507A22" w:rsidRDefault="0043451A">
      <w:pPr>
        <w:pStyle w:val="af5"/>
        <w:numPr>
          <w:ilvl w:val="0"/>
          <w:numId w:val="12"/>
        </w:numPr>
        <w:spacing w:after="0" w:line="240" w:lineRule="auto"/>
        <w:ind w:left="284" w:hanging="218"/>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комплексы упражнений по совершенствованию приемов техники скоростного маневрирования. </w:t>
      </w:r>
    </w:p>
    <w:p w:rsidR="00507A22" w:rsidRDefault="0043451A">
      <w:pPr>
        <w:pStyle w:val="af5"/>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 xml:space="preserve">При освоении и совершенствовании техники владения клюшкой и шайбой полезно применять в тренировочном процессе следующие комплексы упражнений: </w:t>
      </w:r>
    </w:p>
    <w:p w:rsidR="00507A22" w:rsidRDefault="0043451A">
      <w:pPr>
        <w:pStyle w:val="af5"/>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способов ведения шайбы и обводки: длинной, короткой и силовой, в том числе с освоением и совершенствованием различных финтов;</w:t>
      </w:r>
    </w:p>
    <w:p w:rsidR="00507A22" w:rsidRDefault="0043451A">
      <w:pPr>
        <w:pStyle w:val="af5"/>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завершающих ударов и бросков шайбы в ворота, обеспечивающих их силу, точность, быстроту и скрытность выполнения;</w:t>
      </w:r>
    </w:p>
    <w:p w:rsidR="00507A22" w:rsidRDefault="0043451A">
      <w:pPr>
        <w:pStyle w:val="af5"/>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комплекс упражнений по совершенствованию техники различных видов приемов (остановок) передач шайбы. С акцентом на своевременность и точность выполнения преимущественно длинных продольных и диагностических передач;</w:t>
      </w:r>
    </w:p>
    <w:p w:rsidR="00507A22" w:rsidRDefault="0043451A">
      <w:pPr>
        <w:pStyle w:val="af5"/>
        <w:numPr>
          <w:ilvl w:val="0"/>
          <w:numId w:val="12"/>
        </w:numPr>
        <w:ind w:left="284" w:hanging="218"/>
        <w:jc w:val="both"/>
        <w:rPr>
          <w:rFonts w:ascii="Times New Roman" w:hAnsi="Times New Roman" w:cs="Times New Roman"/>
          <w:sz w:val="28"/>
          <w:szCs w:val="28"/>
        </w:rPr>
      </w:pPr>
      <w:r>
        <w:rPr>
          <w:rFonts w:ascii="Times New Roman" w:hAnsi="Times New Roman" w:cs="Times New Roman"/>
          <w:sz w:val="28"/>
          <w:szCs w:val="28"/>
        </w:rPr>
        <w:t xml:space="preserve">комплекс упражнений по совершенствованию техники отбора шайбы клюшкой и с помощью силовых приемов туловищем: остановки и толчки соперника плечом, грудью и верхней задней частью бедра. </w:t>
      </w:r>
    </w:p>
    <w:p w:rsidR="00507A22" w:rsidRDefault="0043451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Техническая подготовка на этапе спортивного совершенствования проводится в тесной взаимосвязи с другими видами подготовки (физической, тактической, игровой) и преимущественно направлена на полноценную реализацию двигательного потенциала в соревновательной деятельности. Техническая подготовка с группами спортивного совершенствования проводится в плане основательного освоения более сложных приемов техники и дальнейшего совершенствования ранее освоенных. При этом хоккеистам следует стремиться довести до автоматизма и совершенства сильные стороны своего технического оснащения и подтягивать отстающие. </w:t>
      </w:r>
    </w:p>
    <w:p w:rsidR="00507A22" w:rsidRDefault="00507A22">
      <w:pPr>
        <w:pStyle w:val="af5"/>
        <w:ind w:left="284"/>
        <w:jc w:val="both"/>
        <w:rPr>
          <w:rFonts w:ascii="Times New Roman" w:hAnsi="Times New Roman" w:cs="Times New Roman"/>
          <w:sz w:val="28"/>
          <w:szCs w:val="28"/>
        </w:rPr>
      </w:pPr>
    </w:p>
    <w:p w:rsidR="00507A22" w:rsidRDefault="0043451A">
      <w:pPr>
        <w:pStyle w:val="af5"/>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Оценкой степени освоения технических приемов хоккеистами следует считать эффективность их выполнения в соревновательной деятельности с достаточно высоким уровнем стабильности, надежности и вариативности. В этом аспекте и тренировочный процесс по структуре, содержанию, двигательному режиму, действию сбивающих факторов должен быть адекватен соревновательной деятельности. </w:t>
      </w:r>
    </w:p>
    <w:p w:rsidR="00507A22" w:rsidRDefault="00507A22">
      <w:pPr>
        <w:pStyle w:val="af5"/>
        <w:spacing w:after="0" w:line="240" w:lineRule="auto"/>
        <w:ind w:left="0" w:firstLine="284"/>
        <w:jc w:val="both"/>
        <w:rPr>
          <w:rFonts w:ascii="Times New Roman" w:hAnsi="Times New Roman" w:cs="Times New Roman"/>
          <w:sz w:val="28"/>
          <w:szCs w:val="28"/>
        </w:rPr>
      </w:pPr>
    </w:p>
    <w:p w:rsidR="00507A22" w:rsidRDefault="0043451A">
      <w:pPr>
        <w:pStyle w:val="af5"/>
        <w:spacing w:after="0" w:line="240" w:lineRule="auto"/>
        <w:ind w:left="284"/>
        <w:jc w:val="center"/>
        <w:rPr>
          <w:rFonts w:ascii="Times New Roman" w:hAnsi="Times New Roman" w:cs="Times New Roman"/>
          <w:b/>
          <w:i/>
          <w:sz w:val="28"/>
          <w:szCs w:val="28"/>
        </w:rPr>
      </w:pPr>
      <w:proofErr w:type="gramStart"/>
      <w:r>
        <w:rPr>
          <w:rFonts w:ascii="Times New Roman" w:hAnsi="Times New Roman" w:cs="Times New Roman"/>
          <w:b/>
          <w:i/>
          <w:sz w:val="28"/>
          <w:szCs w:val="28"/>
        </w:rPr>
        <w:t>4.4  Тактическая</w:t>
      </w:r>
      <w:proofErr w:type="gramEnd"/>
      <w:r>
        <w:rPr>
          <w:rFonts w:ascii="Times New Roman" w:hAnsi="Times New Roman" w:cs="Times New Roman"/>
          <w:b/>
          <w:i/>
          <w:sz w:val="28"/>
          <w:szCs w:val="28"/>
        </w:rPr>
        <w:t xml:space="preserve"> подготовка</w:t>
      </w:r>
    </w:p>
    <w:p w:rsidR="00507A22" w:rsidRDefault="00507A22">
      <w:pPr>
        <w:pStyle w:val="af5"/>
        <w:spacing w:after="0" w:line="240" w:lineRule="auto"/>
        <w:ind w:left="284"/>
        <w:jc w:val="both"/>
        <w:rPr>
          <w:rFonts w:ascii="Times New Roman" w:hAnsi="Times New Roman" w:cs="Times New Roman"/>
          <w:sz w:val="28"/>
          <w:szCs w:val="28"/>
        </w:rPr>
      </w:pPr>
    </w:p>
    <w:p w:rsidR="00507A22" w:rsidRDefault="0043451A">
      <w:pPr>
        <w:pStyle w:val="af5"/>
        <w:spacing w:after="0" w:line="240" w:lineRule="auto"/>
        <w:ind w:left="284" w:firstLine="424"/>
        <w:jc w:val="both"/>
        <w:rPr>
          <w:rFonts w:ascii="Times New Roman" w:hAnsi="Times New Roman" w:cs="Times New Roman"/>
          <w:sz w:val="28"/>
          <w:szCs w:val="28"/>
        </w:rPr>
      </w:pPr>
      <w:r>
        <w:rPr>
          <w:rFonts w:ascii="Times New Roman" w:hAnsi="Times New Roman" w:cs="Times New Roman"/>
          <w:sz w:val="28"/>
          <w:szCs w:val="28"/>
        </w:rPr>
        <w:t>Не менее важной составляющей системы многолетней подготовки юных хоккеистов является тактическая подготовка.</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 xml:space="preserve">В тренировочном процессе на этапе спортивного совершенствования тактическая подготовка занимает первостепенное значение, на нее отводится </w:t>
      </w:r>
      <w:r>
        <w:rPr>
          <w:rFonts w:ascii="Times New Roman" w:eastAsia="Calibri" w:hAnsi="Times New Roman" w:cs="Times New Roman"/>
          <w:bCs/>
          <w:iCs/>
          <w:sz w:val="28"/>
          <w:szCs w:val="28"/>
        </w:rPr>
        <w:lastRenderedPageBreak/>
        <w:t>наибольший объем тренировочной работы. И это правомерно, поскольку освоение различных тактических взаимодействий в «связках», звеньях и команде, а также освоение различных вариантов тактических систем в обороне и тактике представляют большую значимость и требуют много времени.</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В данном разделе представляются основные средства (приемы) индивидуальной, групповой и командной тактической подготовки в обороне и нападении.</w:t>
      </w:r>
    </w:p>
    <w:p w:rsidR="00507A22" w:rsidRDefault="00507A22">
      <w:pPr>
        <w:widowControl w:val="0"/>
        <w:tabs>
          <w:tab w:val="left" w:pos="426"/>
        </w:tabs>
        <w:spacing w:after="0" w:line="240" w:lineRule="auto"/>
        <w:jc w:val="both"/>
        <w:rPr>
          <w:rFonts w:ascii="Times New Roman" w:eastAsia="Calibri" w:hAnsi="Times New Roman" w:cs="Times New Roman"/>
          <w:b/>
          <w:bCs/>
          <w:iCs/>
          <w:sz w:val="28"/>
          <w:szCs w:val="28"/>
        </w:rPr>
      </w:pPr>
    </w:p>
    <w:p w:rsidR="00507A22" w:rsidRDefault="00507A22">
      <w:pPr>
        <w:widowControl w:val="0"/>
        <w:tabs>
          <w:tab w:val="left" w:pos="426"/>
        </w:tabs>
        <w:spacing w:after="0" w:line="240" w:lineRule="auto"/>
        <w:jc w:val="center"/>
        <w:rPr>
          <w:rFonts w:ascii="Times New Roman" w:eastAsia="Calibri" w:hAnsi="Times New Roman" w:cs="Times New Roman"/>
          <w:b/>
          <w:bCs/>
          <w:iCs/>
          <w:sz w:val="28"/>
          <w:szCs w:val="28"/>
        </w:rPr>
      </w:pPr>
    </w:p>
    <w:p w:rsidR="00507A22" w:rsidRDefault="0043451A">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Тактическая подготовка в обороне</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тактические действия</w:t>
      </w:r>
      <w:r>
        <w:rPr>
          <w:rFonts w:ascii="Times New Roman" w:eastAsia="Calibri" w:hAnsi="Times New Roman" w:cs="Times New Roman"/>
          <w:bCs/>
          <w:iCs/>
          <w:sz w:val="28"/>
          <w:szCs w:val="28"/>
        </w:rPr>
        <w:t>. Скоростное маневрирование, выбор позиции. Дистанционная и контактная опека. Отбор шайбы: перехватом, клюшкой, и с применением силовых единоборств. Ловля шайбы «на себя»: с падением на одно и два колена, с падением на бок.</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тактические действия</w:t>
      </w:r>
      <w:r>
        <w:rPr>
          <w:rFonts w:ascii="Times New Roman" w:eastAsia="Calibri" w:hAnsi="Times New Roman" w:cs="Times New Roman"/>
          <w:bCs/>
          <w:iCs/>
          <w:sz w:val="28"/>
          <w:szCs w:val="28"/>
        </w:rPr>
        <w:t>. Страховка и переключение. Спаренный (парный) отбор шайбы. Взаимодействия защитников с вратарем.</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тактические действия</w:t>
      </w:r>
      <w:r>
        <w:rPr>
          <w:rFonts w:ascii="Times New Roman" w:eastAsia="Calibri" w:hAnsi="Times New Roman" w:cs="Times New Roman"/>
          <w:bCs/>
          <w:iCs/>
          <w:sz w:val="28"/>
          <w:szCs w:val="28"/>
        </w:rPr>
        <w:t>. Реализация принципов оборонительных тактических действий. Совершенствование малоактивных оборонительных систем 1-4; 1-2-2 и активной системы 2-1-2.</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Реализация оборонительных принципов в зоне защиты: зонный, персональный и комбинированный.</w:t>
      </w:r>
    </w:p>
    <w:p w:rsidR="00507A22" w:rsidRDefault="0043451A">
      <w:pPr>
        <w:widowControl w:val="0"/>
        <w:tabs>
          <w:tab w:val="left" w:pos="426"/>
        </w:tabs>
        <w:spacing w:after="0" w:line="240" w:lineRule="auto"/>
        <w:jc w:val="both"/>
      </w:pPr>
      <w:r>
        <w:rPr>
          <w:rFonts w:ascii="Times New Roman" w:eastAsia="Calibri" w:hAnsi="Times New Roman" w:cs="Times New Roman"/>
          <w:bCs/>
          <w:iCs/>
          <w:sz w:val="28"/>
          <w:szCs w:val="28"/>
        </w:rPr>
        <w:tab/>
        <w:t>Тактические оборонительные построения при численном неравенстве: в большинстве и меньшинстве. Одной из важных задач тактической подготовки является развитие и совершенствование способности к быстрому и рациональному переключению с одних тактических построений на другие по ходу игры, в зависимости от изменения игровой обстановки. С этой целью в игровых упражнениях и в учебных играх отрабатываются подобные переключения, например, быстрый переход в зоне нападения по сигналу тренера от активной оборонительной системы 2-1-2 к малоактивной 1-4.</w:t>
      </w:r>
      <w:r>
        <w:t xml:space="preserve"> </w:t>
      </w:r>
    </w:p>
    <w:p w:rsidR="00507A22" w:rsidRDefault="00507A22">
      <w:pPr>
        <w:widowControl w:val="0"/>
        <w:tabs>
          <w:tab w:val="left" w:pos="426"/>
        </w:tabs>
        <w:spacing w:after="0" w:line="240" w:lineRule="auto"/>
        <w:jc w:val="both"/>
      </w:pPr>
    </w:p>
    <w:p w:rsidR="00507A22" w:rsidRDefault="0043451A">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Тактическая подготовка в нападении</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Индивидуальные атакующие действия</w:t>
      </w:r>
      <w:r>
        <w:rPr>
          <w:rFonts w:ascii="Times New Roman" w:eastAsia="Calibri" w:hAnsi="Times New Roman" w:cs="Times New Roman"/>
          <w:bCs/>
          <w:iCs/>
          <w:sz w:val="28"/>
          <w:szCs w:val="28"/>
        </w:rPr>
        <w:t>. Атакующие действия без шайбы: скоростное маневрирование. Выбор позиции, «открывание». Атакующие действия с шайбой: ведение, обводка, удары и броски шайбы, остановка и прием шайбы, финты. Единоборство с вратарем.</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Групповые атакующие действия</w:t>
      </w:r>
      <w:r>
        <w:rPr>
          <w:rFonts w:ascii="Times New Roman" w:eastAsia="Calibri" w:hAnsi="Times New Roman" w:cs="Times New Roman"/>
          <w:bCs/>
          <w:iCs/>
          <w:sz w:val="28"/>
          <w:szCs w:val="28"/>
        </w:rPr>
        <w:t>. Комплекс упражнений по совершенствованию различных видов передач шайбы: коротких, средних, длинных, по льду и надо льдом, в крюк клюшки партнера и на свободное место, в процессе ведения и обводки, в силовом единоборстве.</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Точность, своевременность и скрытность при выполнении передач. </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по совершенствованию тактических комбинаций: «скрещивание», «стенка», оставление шайбы, пропуск шайбы, «заслон» при вбрасывании судьей шайбы в различных точках хоккейной площадки.</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r>
      <w:r>
        <w:rPr>
          <w:rFonts w:ascii="Times New Roman" w:eastAsia="Calibri" w:hAnsi="Times New Roman" w:cs="Times New Roman"/>
          <w:b/>
          <w:bCs/>
          <w:iCs/>
          <w:sz w:val="28"/>
          <w:szCs w:val="28"/>
        </w:rPr>
        <w:t>Командные атакующие действия</w:t>
      </w:r>
      <w:r>
        <w:rPr>
          <w:rFonts w:ascii="Times New Roman" w:eastAsia="Calibri" w:hAnsi="Times New Roman" w:cs="Times New Roman"/>
          <w:bCs/>
          <w:iCs/>
          <w:sz w:val="28"/>
          <w:szCs w:val="28"/>
        </w:rPr>
        <w:t xml:space="preserve">. Тактические варианты организации </w:t>
      </w:r>
      <w:r>
        <w:rPr>
          <w:rFonts w:ascii="Times New Roman" w:eastAsia="Calibri" w:hAnsi="Times New Roman" w:cs="Times New Roman"/>
          <w:bCs/>
          <w:iCs/>
          <w:sz w:val="28"/>
          <w:szCs w:val="28"/>
        </w:rPr>
        <w:lastRenderedPageBreak/>
        <w:t xml:space="preserve">атаки и контратаки, выхода из зоны защиты через нападающего и защитников. </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Тактические действия при развитии «длинной» атаки. Скоростное прохождение средней зоны за счет длинных продольных и диагональных передач.</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Комплекс упражнений при совершенствовании контратаки из зоны защиты и средней зоны, и атаки с хода. Варианты завершающей фазы атаки.</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Тактические варианты организации и проведения позиционной атаки. Завершение атаки через центрального и крайних нападающих и защитников. Тактические действия при игре в не равночисленных составах: в численном большинстве 5:4; 5:3 и численном меньшинстве.  </w:t>
      </w:r>
    </w:p>
    <w:p w:rsidR="00507A22" w:rsidRDefault="00507A22">
      <w:pPr>
        <w:widowControl w:val="0"/>
        <w:tabs>
          <w:tab w:val="left" w:pos="426"/>
        </w:tabs>
        <w:spacing w:after="0" w:line="240" w:lineRule="auto"/>
        <w:jc w:val="both"/>
        <w:rPr>
          <w:rFonts w:ascii="Times New Roman" w:eastAsia="Calibri" w:hAnsi="Times New Roman" w:cs="Times New Roman"/>
          <w:bCs/>
          <w:iCs/>
          <w:sz w:val="28"/>
          <w:szCs w:val="28"/>
        </w:rPr>
      </w:pPr>
    </w:p>
    <w:p w:rsidR="00507A22" w:rsidRDefault="0043451A">
      <w:pPr>
        <w:widowControl w:val="0"/>
        <w:tabs>
          <w:tab w:val="left" w:pos="426"/>
        </w:tabs>
        <w:spacing w:after="0" w:line="240" w:lineRule="auto"/>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4.5 Теоретическая подготовка</w:t>
      </w:r>
    </w:p>
    <w:p w:rsidR="00507A22" w:rsidRDefault="00507A22">
      <w:pPr>
        <w:widowControl w:val="0"/>
        <w:tabs>
          <w:tab w:val="left" w:pos="426"/>
        </w:tabs>
        <w:spacing w:after="0" w:line="240" w:lineRule="auto"/>
        <w:jc w:val="center"/>
        <w:rPr>
          <w:rFonts w:ascii="Times New Roman" w:eastAsia="Calibri" w:hAnsi="Times New Roman" w:cs="Times New Roman"/>
          <w:b/>
          <w:bCs/>
          <w:iCs/>
          <w:sz w:val="28"/>
          <w:szCs w:val="28"/>
        </w:rPr>
      </w:pP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ab/>
        <w:t>Теоретическая подготовка тесно связана с физической, технико-тактической и психологической подготовкой и проводится круглогодично в виде лекций, бесед, установок и разборов игр, а также непосредственно в ходе тренировочных занятий.</w:t>
      </w:r>
    </w:p>
    <w:p w:rsidR="00507A22" w:rsidRDefault="00507A22">
      <w:pPr>
        <w:widowControl w:val="0"/>
        <w:tabs>
          <w:tab w:val="left" w:pos="426"/>
        </w:tabs>
        <w:spacing w:after="0" w:line="240" w:lineRule="auto"/>
        <w:jc w:val="both"/>
        <w:rPr>
          <w:rFonts w:ascii="Times New Roman" w:eastAsia="Calibri" w:hAnsi="Times New Roman" w:cs="Times New Roman"/>
          <w:b/>
          <w:bCs/>
          <w:iCs/>
          <w:sz w:val="24"/>
          <w:szCs w:val="24"/>
        </w:rPr>
      </w:pPr>
    </w:p>
    <w:p w:rsidR="00507A22" w:rsidRDefault="0043451A">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spacing w:val="-12"/>
          <w:sz w:val="28"/>
          <w:szCs w:val="28"/>
        </w:rPr>
        <w:t xml:space="preserve">Краткое содержание тем теоретической подготовки </w:t>
      </w: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Физическая культура и спорт в России</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Понятие «Физическая культура». Физическая культура как составная часть общей культуры, как дело государственной важности. Ее значение для укрепления здоровья, физического развития граждан России в их подготовке к труду и защите Родины. Спорт как составная часть физической культуры, их существенная роль в воспитании подрастающего поколения. Важнейшие постановления Правительства РФ по вопросам развития физической культуры и спорта в стране.</w:t>
      </w: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Влияние физических упражнений на организм спортсмена</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Характеристика положительных влияний на органы и функциональные системы при рациональном соотношении нагрузок и отдыха. Понятие об утомлении и переутомлении. Восстановительные мероприятия в спорте. Критерии готовности к повторной работе. Спортивный массаж. Самомассаж. Баня.</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Этапы развития отечественного хоккея</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Личная и общественная гигиена в физической культуре и спорте</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w:t>
      </w:r>
      <w:r>
        <w:rPr>
          <w:rFonts w:ascii="Times New Roman" w:eastAsia="Times New Roman" w:hAnsi="Times New Roman" w:cs="Times New Roman"/>
          <w:color w:val="000000"/>
          <w:spacing w:val="-12"/>
          <w:sz w:val="28"/>
          <w:szCs w:val="28"/>
        </w:rPr>
        <w:lastRenderedPageBreak/>
        <w:t>минеральных солей. Калорийность питания. Нормы потребления белков, углеводов и жиров. Режим дня и особенности питания в дни соревнований.</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Хоккей как вид спорта и средство физического воспитания</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контактных силовых единоборств, происходящих на любом участке хоккейной площадки, требует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функционирования.</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Травматизм в спорте и его профилактика</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Высокий темп и большой объем жестких контактных единоборств способствуют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качестве профилактики рекомендуется:</w:t>
      </w:r>
    </w:p>
    <w:p w:rsidR="00507A22" w:rsidRDefault="0043451A">
      <w:pPr>
        <w:pStyle w:val="af5"/>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при проведении тренировочного процесса соблюдать основные методические положения спортивной тренировки;</w:t>
      </w:r>
    </w:p>
    <w:p w:rsidR="00507A22" w:rsidRDefault="0043451A">
      <w:pPr>
        <w:pStyle w:val="af5"/>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нормирование и контроль соревновательных и тренировочных нагрузок;</w:t>
      </w:r>
    </w:p>
    <w:p w:rsidR="00507A22" w:rsidRDefault="0043451A">
      <w:pPr>
        <w:pStyle w:val="af5"/>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основательная подготовка органов, функциональных систем двигательного аппарата в подготовительной части занятий;</w:t>
      </w:r>
    </w:p>
    <w:p w:rsidR="00507A22" w:rsidRDefault="0043451A">
      <w:pPr>
        <w:pStyle w:val="af5"/>
        <w:widowControl w:val="0"/>
        <w:numPr>
          <w:ilvl w:val="0"/>
          <w:numId w:val="13"/>
        </w:numPr>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w:t>
      </w:r>
    </w:p>
    <w:p w:rsidR="00507A22" w:rsidRDefault="00507A22">
      <w:pPr>
        <w:widowControl w:val="0"/>
        <w:tabs>
          <w:tab w:val="left" w:pos="426"/>
        </w:tabs>
        <w:spacing w:after="0" w:line="240" w:lineRule="auto"/>
        <w:ind w:left="360"/>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системы подготовки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составляющие системы: тренировка, соревнование и                   направленное восстановление. Система обеспечения функционирования этих составляющих: кадровое, материально-техническое и научно-методическое.        Концепция периодизации спортивной тренировки. Построение процесса              подготовки хоккеистов в годичном цикле. Характеристика периодов, этапов, мезо- и микроциклов. Динамика нагрузок разного характера и направленности, средств   и методов.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Соотношение тренировочных и соревновательных нагрузок. Виды           соревновательных нагрузок. Особенности тренировочного процесса юных хоккеистов разного возраста.</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Управление подготовкой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Основные функции управления процессом подготовки хоккеистов -         планирование, контроль и реализация плана.</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Виды планирования: перспективный, текущий и оперативный.</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lastRenderedPageBreak/>
        <w:t>Технология составления планов.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комплексного контроля за подготовкой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уровня подготовленности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тренировочных и соревновательных нагрузок.</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Контроль эффективности тренировочной и соревновательной деятельности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Самоконтроль в хоккее. Его формы и содержание.</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техники и технической подготовки</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Основные понятия о технике игры «хоккей» и ее значимость в подготовке    хоккеистов. Классификация техники. Анализ техники передвижения хоккеиста на коньках, владения клюшкой и шайбой, приемов силовой борьбы. Особенности техники игры вратаря. Средства, методы и методические подходы к разучиванию                   приемов техники. Характеристика технического мастерства: объем и разносторонность технических приемов; эффективность выполнения технических приемов; степень </w:t>
      </w:r>
      <w:proofErr w:type="spellStart"/>
      <w:r>
        <w:rPr>
          <w:rFonts w:ascii="Times New Roman" w:eastAsia="Times New Roman" w:hAnsi="Times New Roman" w:cs="Times New Roman"/>
          <w:color w:val="000000"/>
          <w:spacing w:val="-12"/>
          <w:sz w:val="28"/>
          <w:szCs w:val="28"/>
        </w:rPr>
        <w:t>обученности</w:t>
      </w:r>
      <w:proofErr w:type="spellEnd"/>
      <w:r>
        <w:rPr>
          <w:rFonts w:ascii="Times New Roman" w:eastAsia="Times New Roman" w:hAnsi="Times New Roman" w:cs="Times New Roman"/>
          <w:color w:val="000000"/>
          <w:spacing w:val="-12"/>
          <w:sz w:val="28"/>
          <w:szCs w:val="28"/>
        </w:rPr>
        <w:t xml:space="preserve"> владения техническими приемами. Показатели                    надежности, стабильности и вариативности. </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Основы тактики и тактической подготовки</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Средства, методы и методические подходы к разучиванию приемов индивидуальной, групповой и командной тактики игры в атаке и обороне.</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Тактика игры в неравных составах.</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Взаимосвязь тактики игры с другими компонентами игры.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Просмотр видеозаписи.</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Характеристика физических качеств и методика их воспитания</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Физическая подготовка как фундаментальная основа к формированию спортивного мастерства. Основу физической подготовки составляет методика воспитания физических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силовых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скоростных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координационных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Характеристика и методика воспитания специальной (скоростной) выносливости.</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Соревнования по хоккею</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lastRenderedPageBreak/>
        <w:t>Психологическая подготовка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Психологическая подготовка подразделяется на общую и специальную.                Общая психологическая подготовка направлена на формирование личности        спортсмена и межличностных отношений в коллективе, а также психических          функций и качеств. Специальная психологическая подготовка направлена на       подготовку хоккеистов непосредственно к конкретным соревнованиям.          Формирование боевой готовности, уверенности в своих силах, стремления к               победе, устойчивости противостояния к действию различных сбивающих               факторов. Психолого-педагогические подходы к нервно-психическому        восстановлению спортсмена.</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Разработка плана предстоящей игры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Сбор информации о сегодняшнем состоянии противника. Сопоставление сил противника и сил своей команды. На основе анализа полученных данных составления плана предстоящего матча с определением конкретных тактических построений в атаке и обороне. Эти построения проигрываются на </w:t>
      </w:r>
      <w:proofErr w:type="spellStart"/>
      <w:r>
        <w:rPr>
          <w:rFonts w:ascii="Times New Roman" w:eastAsia="Times New Roman" w:hAnsi="Times New Roman" w:cs="Times New Roman"/>
          <w:color w:val="000000"/>
          <w:spacing w:val="-12"/>
          <w:sz w:val="28"/>
          <w:szCs w:val="28"/>
        </w:rPr>
        <w:t>предигровой</w:t>
      </w:r>
      <w:proofErr w:type="spellEnd"/>
      <w:r>
        <w:rPr>
          <w:rFonts w:ascii="Times New Roman" w:eastAsia="Times New Roman" w:hAnsi="Times New Roman" w:cs="Times New Roman"/>
          <w:color w:val="000000"/>
          <w:spacing w:val="-12"/>
          <w:sz w:val="28"/>
          <w:szCs w:val="28"/>
        </w:rPr>
        <w:t xml:space="preserve"> тренировке с внесением возможных коррекций.</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i/>
          <w:color w:val="000000"/>
          <w:spacing w:val="-12"/>
          <w:sz w:val="28"/>
          <w:szCs w:val="28"/>
        </w:rPr>
      </w:pPr>
      <w:r>
        <w:rPr>
          <w:rFonts w:ascii="Times New Roman" w:eastAsia="Times New Roman" w:hAnsi="Times New Roman" w:cs="Times New Roman"/>
          <w:i/>
          <w:color w:val="000000"/>
          <w:spacing w:val="-12"/>
          <w:sz w:val="28"/>
          <w:szCs w:val="28"/>
        </w:rPr>
        <w:t>Установка на игру и ее разбор</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нападении. Примерная схема проведения установки. В заключение, после объявления состава команды тренер настраивает команду на победу, вселяя уверенность в собственные силы. Установка проводится за 2-3 часа до матча, продолжительностью не более 30 минут.</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Разбор прошедшей игры проводится на следующий день после матча на общем собрании команды.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Оценка тренером прошедшего матча: анализ игры звеньев и игроков, степень выполнения ими заданий.</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Для убедительности выводов осуществляется просмотр видеозаписи, представляется возможность высказать свое мнение игрокам.</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В заключение тренер подводит итог и намечает пути дальнейшей работы. </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На этапе совершенствования спортивного мастерства продолжается углубленное освоение теоретических знаний по методике спортивной тренировки, правилам и тактике хоккея. </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В связи с большим количеством календарных и тренировочных игр очень много внимания уделяется такому разделу теории, как установка на игру и разбор проведенного матча. </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На разборе игры оценивается выполнение установочных задания командой и звеньями, анализируются действия звеньев и отдельных игроков в атаке и обороне, делаются необходимые выводы и намечаются пути дальнейшей работы.</w:t>
      </w:r>
    </w:p>
    <w:p w:rsidR="00507A22" w:rsidRDefault="00507A22">
      <w:pPr>
        <w:widowControl w:val="0"/>
        <w:tabs>
          <w:tab w:val="left" w:pos="426"/>
        </w:tabs>
        <w:spacing w:after="0" w:line="240" w:lineRule="auto"/>
        <w:jc w:val="both"/>
        <w:rPr>
          <w:rFonts w:ascii="Times New Roman" w:eastAsia="Calibri" w:hAnsi="Times New Roman" w:cs="Times New Roman"/>
          <w:b/>
          <w:bCs/>
          <w:iCs/>
          <w:sz w:val="24"/>
          <w:szCs w:val="24"/>
        </w:rPr>
      </w:pPr>
    </w:p>
    <w:p w:rsidR="00507A22" w:rsidRDefault="00507A22">
      <w:pPr>
        <w:widowControl w:val="0"/>
        <w:tabs>
          <w:tab w:val="left" w:pos="426"/>
        </w:tabs>
        <w:spacing w:after="0" w:line="240" w:lineRule="auto"/>
        <w:jc w:val="both"/>
        <w:rPr>
          <w:rFonts w:ascii="Times New Roman" w:eastAsia="Calibri" w:hAnsi="Times New Roman" w:cs="Times New Roman"/>
          <w:b/>
          <w:bCs/>
          <w:iCs/>
          <w:sz w:val="24"/>
          <w:szCs w:val="24"/>
        </w:rPr>
      </w:pPr>
    </w:p>
    <w:p w:rsidR="00507A22" w:rsidRDefault="0043451A">
      <w:pPr>
        <w:widowControl w:val="0"/>
        <w:tabs>
          <w:tab w:val="left" w:pos="426"/>
        </w:tabs>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Состояние отечественного хоккея и перспективы его дальнейшего развития</w:t>
      </w:r>
    </w:p>
    <w:p w:rsidR="00507A22" w:rsidRDefault="0043451A">
      <w:pPr>
        <w:widowControl w:val="0"/>
        <w:tabs>
          <w:tab w:val="left" w:pos="426"/>
        </w:tabs>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
          <w:iCs/>
          <w:sz w:val="28"/>
          <w:szCs w:val="28"/>
        </w:rPr>
        <w:tab/>
      </w:r>
      <w:r>
        <w:rPr>
          <w:rFonts w:ascii="Times New Roman" w:eastAsia="Calibri" w:hAnsi="Times New Roman" w:cs="Times New Roman"/>
          <w:bCs/>
          <w:iCs/>
          <w:sz w:val="28"/>
          <w:szCs w:val="28"/>
        </w:rPr>
        <w:t xml:space="preserve">Итоги прошедшего сезона. Результаты выступления сборных команд </w:t>
      </w:r>
      <w:r>
        <w:rPr>
          <w:rFonts w:ascii="Times New Roman" w:eastAsia="Calibri" w:hAnsi="Times New Roman" w:cs="Times New Roman"/>
          <w:bCs/>
          <w:iCs/>
          <w:sz w:val="28"/>
          <w:szCs w:val="28"/>
        </w:rPr>
        <w:lastRenderedPageBreak/>
        <w:t>России и команд ведущих хоккейных клубов. Органы управления и руководства в хоккее. Структура Федерации хоккея в России. Профессиональная хоккейная лига. Состояние детско-юношеского хоккея в стране. Обеспечение спортивным инвентарём, финансовое обеспечение, строительство хоккейных арен с искусственным льдом. Повышение квалификации тренеров.</w:t>
      </w:r>
    </w:p>
    <w:p w:rsidR="00507A22" w:rsidRDefault="00507A22">
      <w:pPr>
        <w:widowControl w:val="0"/>
        <w:tabs>
          <w:tab w:val="left" w:pos="426"/>
        </w:tabs>
        <w:spacing w:after="0" w:line="240" w:lineRule="auto"/>
        <w:jc w:val="both"/>
        <w:rPr>
          <w:rFonts w:ascii="Times New Roman" w:eastAsia="Calibri" w:hAnsi="Times New Roman" w:cs="Times New Roman"/>
          <w:bCs/>
          <w:iCs/>
          <w:sz w:val="28"/>
          <w:szCs w:val="28"/>
        </w:rPr>
      </w:pPr>
    </w:p>
    <w:p w:rsidR="00507A22" w:rsidRDefault="0043451A">
      <w:pPr>
        <w:widowControl w:val="0"/>
        <w:tabs>
          <w:tab w:val="left" w:pos="426"/>
        </w:tabs>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4.6 Психологическая подготовка</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Психологическая подготовка хоккеистов органически взаимосвязана с                другими видами подготовки (физической, технической, тактической и игровой) и проводится круглогодично в ходе тренировочного процесса. Она является важной составляющей системы подготовки хоккеистов.</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2"/>
          <w:sz w:val="28"/>
          <w:szCs w:val="28"/>
        </w:rPr>
        <w:tab/>
        <w:t>Психологическая подготовка подразделяется на общую и специальную, т.е. подготовку к конкретному соревнованию.</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Разработка плана предстоящей игры.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 xml:space="preserve">Сбор информации о сегодняшнем состоянии противника. Сопоставление                    сил противника и сил своей команды. На основе анализа полученных данных    составление плана предстоящего матча с определением конкретных тактических построений в атаке и обороне. Эти построения проигрываются на </w:t>
      </w:r>
      <w:proofErr w:type="spellStart"/>
      <w:r>
        <w:rPr>
          <w:rFonts w:ascii="Times New Roman" w:eastAsia="Times New Roman" w:hAnsi="Times New Roman" w:cs="Times New Roman"/>
          <w:color w:val="000000"/>
          <w:spacing w:val="-12"/>
          <w:sz w:val="28"/>
          <w:szCs w:val="28"/>
        </w:rPr>
        <w:t>предыгровой</w:t>
      </w:r>
      <w:proofErr w:type="spellEnd"/>
      <w:r>
        <w:rPr>
          <w:rFonts w:ascii="Times New Roman" w:eastAsia="Times New Roman" w:hAnsi="Times New Roman" w:cs="Times New Roman"/>
          <w:color w:val="000000"/>
          <w:spacing w:val="-12"/>
          <w:sz w:val="28"/>
          <w:szCs w:val="28"/>
        </w:rPr>
        <w:t xml:space="preserve"> тренировке с внесением возможных коррекций.</w:t>
      </w:r>
    </w:p>
    <w:p w:rsidR="00507A22" w:rsidRDefault="00507A22">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color w:val="000000"/>
          <w:spacing w:val="-12"/>
          <w:sz w:val="28"/>
          <w:szCs w:val="28"/>
        </w:rPr>
      </w:pPr>
      <w:r>
        <w:rPr>
          <w:rFonts w:ascii="Times New Roman" w:eastAsia="Times New Roman" w:hAnsi="Times New Roman" w:cs="Times New Roman"/>
          <w:b/>
          <w:color w:val="000000"/>
          <w:spacing w:val="-12"/>
          <w:sz w:val="28"/>
          <w:szCs w:val="28"/>
        </w:rPr>
        <w:t>Установка на игру и ее разбор.</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ab/>
        <w:t>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направлении. Примерная схема проведения установки. Установка проводится на 2-3 часа до матча, продолжительностью не более 30 минут. В заключении, после объявления состава команды тренер настраивает команду на победу, вселяя уверенность в собственные силы.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Разбор прошедшей игры проводится на следующий день после матча на общем собрании команды. Тренер дает оценку прошедшему матчу, анализирует игру звеньев и игроков. Отмечает степень выполнения ими заданий.</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Для убедительности выводов осуществляется просмотр видеозаписи, игрокам представляется возможность высказать свое мнение. </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В заключение тренер проводит итоги и намечает пути дальнейшей работы.</w:t>
      </w:r>
    </w:p>
    <w:p w:rsidR="00507A22" w:rsidRDefault="0043451A">
      <w:pPr>
        <w:widowControl w:val="0"/>
        <w:tabs>
          <w:tab w:val="left" w:pos="426"/>
        </w:tabs>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 xml:space="preserve"> </w:t>
      </w:r>
    </w:p>
    <w:p w:rsidR="00507A22" w:rsidRDefault="0043451A">
      <w:pPr>
        <w:widowControl w:val="0"/>
        <w:tabs>
          <w:tab w:val="left" w:pos="426"/>
        </w:tabs>
        <w:spacing w:after="0" w:line="240" w:lineRule="auto"/>
        <w:jc w:val="both"/>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Общая психологическая подготовка</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Общая психологическая подготовка Общая психологическая подготовка проводится на протяжении всей многолетней подготовки юных хоккеистов. На ее основе решаются следующие задачи:</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личностных качеств;</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формирование спортивного коллектива и психологического климата в нем;</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волевых качеств;</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lastRenderedPageBreak/>
        <w:t>развитие процесса восприятия;</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процессов внимания, его устойчивости, сосредоточенности, распределения и переключения;</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оперативного (тактического) мышления;</w:t>
      </w:r>
    </w:p>
    <w:p w:rsidR="00507A22" w:rsidRDefault="0043451A">
      <w:pPr>
        <w:pStyle w:val="af5"/>
        <w:widowControl w:val="0"/>
        <w:numPr>
          <w:ilvl w:val="0"/>
          <w:numId w:val="14"/>
        </w:numPr>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развитие способности управлять своими эмоциями.</w:t>
      </w:r>
    </w:p>
    <w:p w:rsidR="00507A22" w:rsidRDefault="00507A22">
      <w:pPr>
        <w:pStyle w:val="af5"/>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личностных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b/>
          <w:spacing w:val="-12"/>
          <w:sz w:val="28"/>
          <w:szCs w:val="28"/>
        </w:rPr>
        <w:tab/>
      </w:r>
      <w:r>
        <w:rPr>
          <w:rFonts w:ascii="Times New Roman" w:eastAsia="Times New Roman" w:hAnsi="Times New Roman" w:cs="Times New Roman"/>
          <w:spacing w:val="-12"/>
          <w:sz w:val="28"/>
          <w:szCs w:val="28"/>
        </w:rPr>
        <w:t>В процессе подготовки хоккеиста чрезвычайно важно формировать его характер и личностные качества (идейность, убежденность, позитивное отношение к труду, патриотизм, любовь и преданность хоккею). Так как моральный облик спортсмена зависит от общего уровня его развития, следует постоянно нацеливать спортсмена на повышение самообразования, культуры, эрудиции. В ходе тренировочного процесса и на соревнованиях, нужно последовательно, педагогично воздействовать на формирование личностных качеств, устраняя негативные проявления, в том числе с помощью          коллектива.</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Формирование спортивного коллектива</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Высокое чувство коллективизма, товарищеские </w:t>
      </w:r>
      <w:proofErr w:type="gramStart"/>
      <w:r>
        <w:rPr>
          <w:rFonts w:ascii="Times New Roman" w:eastAsia="Times New Roman" w:hAnsi="Times New Roman" w:cs="Times New Roman"/>
          <w:spacing w:val="-12"/>
          <w:sz w:val="28"/>
          <w:szCs w:val="28"/>
        </w:rPr>
        <w:t xml:space="preserve">взаимоотношения,   </w:t>
      </w:r>
      <w:proofErr w:type="gramEnd"/>
      <w:r>
        <w:rPr>
          <w:rFonts w:ascii="Times New Roman" w:eastAsia="Times New Roman" w:hAnsi="Times New Roman" w:cs="Times New Roman"/>
          <w:spacing w:val="-12"/>
          <w:sz w:val="28"/>
          <w:szCs w:val="28"/>
        </w:rPr>
        <w:t xml:space="preserve">    сплоченность хоккеистов - необходимые условия успешного выступления               команды. С целью формирования сплоченного коллектива и здорового                       психологического климата тренер должен осуществлять индивидуальный подход к каждому игроку, умело объединять всех игроков команды (лидеров и рядовых) и направлять их деятельность в интересах коллектива, важное значение имеет решение проблемы комплектования команды и звеньев. </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Воспитание волевых качеств</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Необходимым условием развития волевых качеств является высокий                   уровень подготовленности спортсмена. Целенаправленному воспитанию                  волевых качеств, способствуют упражнения повышенной </w:t>
      </w:r>
      <w:proofErr w:type="gramStart"/>
      <w:r>
        <w:rPr>
          <w:rFonts w:ascii="Times New Roman" w:eastAsia="Times New Roman" w:hAnsi="Times New Roman" w:cs="Times New Roman"/>
          <w:spacing w:val="-12"/>
          <w:sz w:val="28"/>
          <w:szCs w:val="28"/>
        </w:rPr>
        <w:t xml:space="preserve">трудности,   </w:t>
      </w:r>
      <w:proofErr w:type="gramEnd"/>
      <w:r>
        <w:rPr>
          <w:rFonts w:ascii="Times New Roman" w:eastAsia="Times New Roman" w:hAnsi="Times New Roman" w:cs="Times New Roman"/>
          <w:spacing w:val="-12"/>
          <w:sz w:val="28"/>
          <w:szCs w:val="28"/>
        </w:rPr>
        <w:t xml:space="preserve">             требующие больших волевых усилий. При этом очень важно давать   на выполнение упражнений.</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Для воспитания </w:t>
      </w:r>
      <w:r>
        <w:rPr>
          <w:rFonts w:ascii="Times New Roman" w:eastAsia="Times New Roman" w:hAnsi="Times New Roman" w:cs="Times New Roman"/>
          <w:i/>
          <w:spacing w:val="-12"/>
          <w:sz w:val="28"/>
          <w:szCs w:val="28"/>
        </w:rPr>
        <w:t>смелости и решительности</w:t>
      </w:r>
      <w:r>
        <w:rPr>
          <w:rFonts w:ascii="Times New Roman" w:eastAsia="Times New Roman" w:hAnsi="Times New Roman" w:cs="Times New Roman"/>
          <w:spacing w:val="-12"/>
          <w:sz w:val="28"/>
          <w:szCs w:val="28"/>
        </w:rPr>
        <w:t xml:space="preserve"> необходимы </w:t>
      </w:r>
      <w:proofErr w:type="gramStart"/>
      <w:r>
        <w:rPr>
          <w:rFonts w:ascii="Times New Roman" w:eastAsia="Times New Roman" w:hAnsi="Times New Roman" w:cs="Times New Roman"/>
          <w:spacing w:val="-12"/>
          <w:sz w:val="28"/>
          <w:szCs w:val="28"/>
        </w:rPr>
        <w:t xml:space="preserve">упражнения,   </w:t>
      </w:r>
      <w:proofErr w:type="gramEnd"/>
      <w:r>
        <w:rPr>
          <w:rFonts w:ascii="Times New Roman" w:eastAsia="Times New Roman" w:hAnsi="Times New Roman" w:cs="Times New Roman"/>
          <w:spacing w:val="-12"/>
          <w:sz w:val="28"/>
          <w:szCs w:val="28"/>
        </w:rPr>
        <w:t xml:space="preserve">     выполнение которых связано с известным риском и преодолением чувства страха.        Вместе с тем нужно поощрять и стимулировать принятие игроками ответственных решений выполнением решительных действий в экстремальных условиях соревновательной деятельности. Целеустремленность и настойчивость          воспитываются формированием у игроков сознательного отношения к         тренировочному процессу, к важности освоения техники и тактики игры, к повышению уровня физической подготовленности. Следует также практиковать конкретные целевые установки на определенные сроки и требовать их выполнения. </w:t>
      </w:r>
      <w:r>
        <w:rPr>
          <w:rFonts w:ascii="Times New Roman" w:eastAsia="Times New Roman" w:hAnsi="Times New Roman" w:cs="Times New Roman"/>
          <w:i/>
          <w:spacing w:val="-12"/>
          <w:sz w:val="28"/>
          <w:szCs w:val="28"/>
        </w:rPr>
        <w:t>Выдержка и самообладание</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Выдержка и самообладание чрезвычайно важные качества </w:t>
      </w:r>
      <w:proofErr w:type="gramStart"/>
      <w:r>
        <w:rPr>
          <w:rFonts w:ascii="Times New Roman" w:eastAsia="Times New Roman" w:hAnsi="Times New Roman" w:cs="Times New Roman"/>
          <w:spacing w:val="-12"/>
          <w:sz w:val="28"/>
          <w:szCs w:val="28"/>
        </w:rPr>
        <w:t xml:space="preserve">хоккеиста,   </w:t>
      </w:r>
      <w:proofErr w:type="gramEnd"/>
      <w:r>
        <w:rPr>
          <w:rFonts w:ascii="Times New Roman" w:eastAsia="Times New Roman" w:hAnsi="Times New Roman" w:cs="Times New Roman"/>
          <w:spacing w:val="-12"/>
          <w:sz w:val="28"/>
          <w:szCs w:val="28"/>
        </w:rPr>
        <w:t xml:space="preserve"> выражающиеся в преодолении отрицательных эмоциональных состояний          (чрезмерная возбудимость и агрессивность, растерянность, подавленность) до игры и </w:t>
      </w:r>
      <w:r>
        <w:rPr>
          <w:rFonts w:ascii="Times New Roman" w:eastAsia="Times New Roman" w:hAnsi="Times New Roman" w:cs="Times New Roman"/>
          <w:spacing w:val="-12"/>
          <w:sz w:val="28"/>
          <w:szCs w:val="28"/>
        </w:rPr>
        <w:lastRenderedPageBreak/>
        <w:t>особенно в процессе игры. Невыдержанность часто приводит к необоснованным нарушениям правил игры и удалениям. А это весьма болезненно отражается на   коллективе команды и отрицательно влияет на результаты выступлений. Для     воспитания этих качеств в занятиях моделируют сложные ситуации с внезапно меняющимися условиями и при этом добиваются того, чтобы хоккеисты не             терялись, управляли своими действиями, сдерживали отрицательные эмоции.          Следует поощрять хоккеистов, проявивших в ответственных матчах выдержку и самообладание.</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Инициативность и дисциплинированность</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Инициативность у хоккеистов воспитывается в тактически сложных                    игровых упражнениях и свободных играх, где хоккеисту предоставляется          возможность проявлять инициативу и творчество, и самостоятельно принимать      действия в решении сложной игровой задачи. Удачное действие должно             поощряться.</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Дисциплинированность выражается в добросовестном отношении к своим обязанностям в организованности и исполнительности. Соблюдение хоккеистами игровой дисциплины в ходе соревнований - одно из важных условий полноценной реализации тактического плана игры.</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Воспитание дисциплинированности начинается с организации учебно-тренировочного процесса, неукоснительного выполнения правил распорядка, установленных норм и требований.</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Для воспитания игровой дисциплины на установке тренер должен четко сформулировать игровое задание каждому хоккеисту. На разборе прошедшей игры оценивается степень выполнения игрового задания и соблюдение каждым хоккеистом игровой дисциплины.</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процессов восприятия</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Умение ориентироваться в сложной игровой обстановке - важнейшее                 качество хоккеиста. Во многом оно зависит от зрительного </w:t>
      </w:r>
      <w:proofErr w:type="gramStart"/>
      <w:r>
        <w:rPr>
          <w:rFonts w:ascii="Times New Roman" w:eastAsia="Times New Roman" w:hAnsi="Times New Roman" w:cs="Times New Roman"/>
          <w:spacing w:val="-12"/>
          <w:sz w:val="28"/>
          <w:szCs w:val="28"/>
        </w:rPr>
        <w:t xml:space="preserve">восприятия:   </w:t>
      </w:r>
      <w:proofErr w:type="gramEnd"/>
      <w:r>
        <w:rPr>
          <w:rFonts w:ascii="Times New Roman" w:eastAsia="Times New Roman" w:hAnsi="Times New Roman" w:cs="Times New Roman"/>
          <w:spacing w:val="-12"/>
          <w:sz w:val="28"/>
          <w:szCs w:val="28"/>
        </w:rPr>
        <w:t xml:space="preserve">   периферического и глубинного зрения. Эффективность выполнения многих            технико-тактических действий в игре связана с периферическим зрением.          Способность одновременно видеть передвижение шайбы, игроков противника и партнеров, и объективно оценивать игровую ситуацию - важные составляющие мастерства хоккеиста. Не менее важное значение в игровой деятельности                хоккеиста имеет и </w:t>
      </w:r>
      <w:r>
        <w:rPr>
          <w:rFonts w:ascii="Times New Roman" w:eastAsia="Times New Roman" w:hAnsi="Times New Roman" w:cs="Times New Roman"/>
          <w:i/>
          <w:spacing w:val="-12"/>
          <w:sz w:val="28"/>
          <w:szCs w:val="28"/>
        </w:rPr>
        <w:t>глубинное зрение</w:t>
      </w:r>
      <w:r>
        <w:rPr>
          <w:rFonts w:ascii="Times New Roman" w:eastAsia="Times New Roman" w:hAnsi="Times New Roman" w:cs="Times New Roman"/>
          <w:spacing w:val="-12"/>
          <w:sz w:val="28"/>
          <w:szCs w:val="28"/>
        </w:rPr>
        <w:t xml:space="preserve">, выражающееся в способности хоккеиста точно оценивать расстояние между движущимися объектами - шайбой, </w:t>
      </w:r>
      <w:proofErr w:type="gramStart"/>
      <w:r>
        <w:rPr>
          <w:rFonts w:ascii="Times New Roman" w:eastAsia="Times New Roman" w:hAnsi="Times New Roman" w:cs="Times New Roman"/>
          <w:spacing w:val="-12"/>
          <w:sz w:val="28"/>
          <w:szCs w:val="28"/>
        </w:rPr>
        <w:t xml:space="preserve">соперником,   </w:t>
      </w:r>
      <w:proofErr w:type="gramEnd"/>
      <w:r>
        <w:rPr>
          <w:rFonts w:ascii="Times New Roman" w:eastAsia="Times New Roman" w:hAnsi="Times New Roman" w:cs="Times New Roman"/>
          <w:spacing w:val="-12"/>
          <w:sz w:val="28"/>
          <w:szCs w:val="28"/>
        </w:rPr>
        <w:t xml:space="preserve">      партнером. От этого во многом зависит своевременность и точность выполнения     технико-тактических действий. Для развития периферического и глубинного               зрения в тренировочном процессе с успехом используют игровые </w:t>
      </w:r>
      <w:proofErr w:type="gramStart"/>
      <w:r>
        <w:rPr>
          <w:rFonts w:ascii="Times New Roman" w:eastAsia="Times New Roman" w:hAnsi="Times New Roman" w:cs="Times New Roman"/>
          <w:spacing w:val="-12"/>
          <w:sz w:val="28"/>
          <w:szCs w:val="28"/>
        </w:rPr>
        <w:t xml:space="preserve">упражнения,   </w:t>
      </w:r>
      <w:proofErr w:type="gramEnd"/>
      <w:r>
        <w:rPr>
          <w:rFonts w:ascii="Times New Roman" w:eastAsia="Times New Roman" w:hAnsi="Times New Roman" w:cs="Times New Roman"/>
          <w:spacing w:val="-12"/>
          <w:sz w:val="28"/>
          <w:szCs w:val="28"/>
        </w:rPr>
        <w:t xml:space="preserve">            суть которых заключается в варьировании способов выполнения технико-          тактических действий, в изменении скорости, направления и расстояния движения различных объектов</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lastRenderedPageBreak/>
        <w:t>Развитие внимания</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Эффективность игровой деятельности хоккеистов в значительной мере                зависит от внимания: его объема, интенсивности, устойчивости, распределения и переключения. В сложных и быстроменяющихся игровых ситуациях хоккеист одновременно воспринимает большое количество различных объектов. Это            свойство внимания называют его объектом. Концентрация внимания на наиболее    важных объектах является его интенсивностью, а умение противостоять действию различных сбивающих факторов - его устойчивостью.</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 xml:space="preserve">Однако наиболее важным свойством внимания в игровой деятельности            хоккеиста   является его распределение и переключение. Для развития способностей            распределения и переключения внимания в занятия включают игровые                упражнения на большом пространстве с большим количеством объектов, </w:t>
      </w:r>
      <w:proofErr w:type="gramStart"/>
      <w:r>
        <w:rPr>
          <w:rFonts w:ascii="Times New Roman" w:eastAsia="Times New Roman" w:hAnsi="Times New Roman" w:cs="Times New Roman"/>
          <w:spacing w:val="-12"/>
          <w:sz w:val="28"/>
          <w:szCs w:val="28"/>
        </w:rPr>
        <w:t>например</w:t>
      </w:r>
      <w:proofErr w:type="gramEnd"/>
      <w:r>
        <w:rPr>
          <w:rFonts w:ascii="Times New Roman" w:eastAsia="Times New Roman" w:hAnsi="Times New Roman" w:cs="Times New Roman"/>
          <w:spacing w:val="-12"/>
          <w:sz w:val="28"/>
          <w:szCs w:val="28"/>
        </w:rPr>
        <w:t xml:space="preserve"> игру по всему полю с увеличенным составом команд и в две шайбы.</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оперативно-тактического мышления</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Тактическое мышление - это оперативное и целесообразное протекание мыслительных процессов хоккеиста, направленных на нахождение наиболее рациональных путей борьбы с противником. Оно проявляется в экспресс-оценке     игровой ситуации, выборе правильного решения и его своевременной                  реализации. Тактическое мышление развивается с помощью игровых упражнений, моделирующих различные по сложности ситуации, а также в учебно-тренировочных играх.</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tabs>
          <w:tab w:val="left" w:pos="426"/>
        </w:tabs>
        <w:spacing w:after="0" w:line="240" w:lineRule="auto"/>
        <w:jc w:val="center"/>
        <w:rPr>
          <w:rFonts w:ascii="Times New Roman" w:eastAsia="Times New Roman" w:hAnsi="Times New Roman" w:cs="Times New Roman"/>
          <w:b/>
          <w:spacing w:val="-12"/>
          <w:sz w:val="28"/>
          <w:szCs w:val="28"/>
        </w:rPr>
      </w:pPr>
      <w:r>
        <w:rPr>
          <w:rFonts w:ascii="Times New Roman" w:eastAsia="Times New Roman" w:hAnsi="Times New Roman" w:cs="Times New Roman"/>
          <w:b/>
          <w:spacing w:val="-12"/>
          <w:sz w:val="28"/>
          <w:szCs w:val="28"/>
        </w:rPr>
        <w:t>Развитие способности управлять своими эмоциями</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ab/>
        <w:t>Самообладание и эмоциональная устойчивость помогают хоккеисту преодолевать чрезмерные возбуждения, экономить энергию, не нарушать нормальный ход мыслительного и двигательного процессов.</w:t>
      </w:r>
    </w:p>
    <w:p w:rsidR="00507A22" w:rsidRDefault="0043451A">
      <w:pPr>
        <w:widowControl w:val="0"/>
        <w:tabs>
          <w:tab w:val="left" w:pos="426"/>
        </w:tabs>
        <w:spacing w:after="0" w:line="240" w:lineRule="auto"/>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Для управления эмоциональным состоянием и мобилизации астенических эмоций следует:</w:t>
      </w:r>
    </w:p>
    <w:p w:rsidR="00507A22" w:rsidRDefault="0043451A">
      <w:pPr>
        <w:pStyle w:val="af5"/>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включать в тренировку нетрадиционные (эмоциональные и достаточно сложные) упражнения с использованием соревновательного метода, добиваясь обязательного их выполнения и формируя у хоккеистов уверенность в своих силах;</w:t>
      </w:r>
    </w:p>
    <w:p w:rsidR="00507A22" w:rsidRDefault="0043451A">
      <w:pPr>
        <w:pStyle w:val="af5"/>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использовать на тренировках музыкальное сопровождение;</w:t>
      </w:r>
    </w:p>
    <w:p w:rsidR="00507A22" w:rsidRDefault="0043451A">
      <w:pPr>
        <w:pStyle w:val="af5"/>
        <w:widowControl w:val="0"/>
        <w:numPr>
          <w:ilvl w:val="0"/>
          <w:numId w:val="15"/>
        </w:numPr>
        <w:tabs>
          <w:tab w:val="left" w:pos="426"/>
        </w:tabs>
        <w:spacing w:after="0" w:line="240" w:lineRule="auto"/>
        <w:ind w:left="709"/>
        <w:jc w:val="both"/>
        <w:rPr>
          <w:rFonts w:ascii="Times New Roman" w:eastAsia="Times New Roman" w:hAnsi="Times New Roman" w:cs="Times New Roman"/>
          <w:spacing w:val="-12"/>
          <w:sz w:val="28"/>
          <w:szCs w:val="28"/>
        </w:rPr>
      </w:pPr>
      <w:r>
        <w:rPr>
          <w:rFonts w:ascii="Times New Roman" w:eastAsia="Times New Roman" w:hAnsi="Times New Roman" w:cs="Times New Roman"/>
          <w:spacing w:val="-12"/>
          <w:sz w:val="28"/>
          <w:szCs w:val="28"/>
        </w:rPr>
        <w:t>применять методы аутогенной и психорегулирующей тренировки, чтобы снять утомление и чрезмерное эмоциональное возбуждение.</w:t>
      </w:r>
    </w:p>
    <w:p w:rsidR="00507A22" w:rsidRDefault="00507A22">
      <w:pPr>
        <w:widowControl w:val="0"/>
        <w:tabs>
          <w:tab w:val="left" w:pos="426"/>
        </w:tabs>
        <w:spacing w:after="0" w:line="240" w:lineRule="auto"/>
        <w:jc w:val="both"/>
        <w:rPr>
          <w:rFonts w:ascii="Times New Roman" w:eastAsia="Times New Roman" w:hAnsi="Times New Roman" w:cs="Times New Roman"/>
          <w:spacing w:val="-12"/>
          <w:sz w:val="28"/>
          <w:szCs w:val="28"/>
        </w:rPr>
      </w:pPr>
    </w:p>
    <w:p w:rsidR="00507A22" w:rsidRDefault="0043451A">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Психологическая подготовка к конкретному матчу</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Психологическая подготовка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sz w:val="28"/>
          <w:szCs w:val="28"/>
        </w:rPr>
        <w:t>Специальная психологическая подготовка к предстоящему мат</w:t>
      </w:r>
      <w:r>
        <w:rPr>
          <w:rFonts w:ascii="Times New Roman" w:eastAsia="Times New Roman" w:hAnsi="Times New Roman" w:cs="Times New Roman"/>
          <w:sz w:val="28"/>
          <w:szCs w:val="28"/>
        </w:rPr>
        <w:softHyphen/>
        <w:t>чу строится на основе общей психологической подготовки и направ</w:t>
      </w:r>
      <w:r>
        <w:rPr>
          <w:rFonts w:ascii="Times New Roman" w:eastAsia="Times New Roman" w:hAnsi="Times New Roman" w:cs="Times New Roman"/>
          <w:sz w:val="28"/>
          <w:szCs w:val="28"/>
        </w:rPr>
        <w:softHyphen/>
        <w:t>лена на решение следующих задач:</w:t>
      </w:r>
    </w:p>
    <w:p w:rsidR="00507A22" w:rsidRDefault="0043451A">
      <w:pPr>
        <w:pStyle w:val="af5"/>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осознание игроками значимости предстоящего матча;</w:t>
      </w:r>
    </w:p>
    <w:p w:rsidR="00507A22" w:rsidRDefault="0043451A">
      <w:pPr>
        <w:pStyle w:val="af5"/>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условий предстоящего матча (время, место и другие особенности);</w:t>
      </w:r>
    </w:p>
    <w:p w:rsidR="00507A22" w:rsidRDefault="0043451A">
      <w:pPr>
        <w:pStyle w:val="af5"/>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изучение сильных и слабых сторон игры противника и подго</w:t>
      </w:r>
      <w:r>
        <w:rPr>
          <w:rFonts w:ascii="Times New Roman" w:eastAsia="Times New Roman" w:hAnsi="Times New Roman" w:cs="Times New Roman"/>
          <w:sz w:val="28"/>
          <w:szCs w:val="28"/>
        </w:rPr>
        <w:softHyphen/>
        <w:t>товка к матчу с их учетом и учетом своих возможностей в настоя</w:t>
      </w:r>
      <w:r>
        <w:rPr>
          <w:rFonts w:ascii="Times New Roman" w:eastAsia="Times New Roman" w:hAnsi="Times New Roman" w:cs="Times New Roman"/>
          <w:sz w:val="28"/>
          <w:szCs w:val="28"/>
        </w:rPr>
        <w:softHyphen/>
        <w:t>щий момент;</w:t>
      </w:r>
    </w:p>
    <w:p w:rsidR="00507A22" w:rsidRDefault="0043451A">
      <w:pPr>
        <w:pStyle w:val="af5"/>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твердой уверенности в своих силах и возмож</w:t>
      </w:r>
      <w:r>
        <w:rPr>
          <w:rFonts w:ascii="Times New Roman" w:eastAsia="Times New Roman" w:hAnsi="Times New Roman" w:cs="Times New Roman"/>
          <w:sz w:val="28"/>
          <w:szCs w:val="28"/>
        </w:rPr>
        <w:softHyphen/>
        <w:t>ностях для достижения победы в предстоящем матче;</w:t>
      </w:r>
    </w:p>
    <w:p w:rsidR="00507A22" w:rsidRDefault="0043451A">
      <w:pPr>
        <w:pStyle w:val="af5"/>
        <w:widowControl w:val="0"/>
        <w:numPr>
          <w:ilvl w:val="0"/>
          <w:numId w:val="1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преодоление отрицательных эмоций, вызванных предстоя</w:t>
      </w:r>
      <w:r>
        <w:rPr>
          <w:rFonts w:ascii="Times New Roman" w:eastAsia="Times New Roman" w:hAnsi="Times New Roman" w:cs="Times New Roman"/>
          <w:sz w:val="28"/>
          <w:szCs w:val="28"/>
        </w:rPr>
        <w:softHyphen/>
        <w:t>щим матчем; создание бодрого эмоционального состояния.</w:t>
      </w:r>
    </w:p>
    <w:p w:rsidR="00507A22" w:rsidRDefault="0043451A">
      <w:pPr>
        <w:widowControl w:val="0"/>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Первые четыре задачи решаются тренером на основе сбора и анализа возможно полной информации о противнике в сопостав</w:t>
      </w:r>
      <w:r>
        <w:rPr>
          <w:rFonts w:ascii="Times New Roman" w:eastAsia="Times New Roman" w:hAnsi="Times New Roman" w:cs="Times New Roman"/>
          <w:sz w:val="28"/>
          <w:szCs w:val="28"/>
        </w:rPr>
        <w:softHyphen/>
        <w:t>лении с состоянием и возможностями своей команды. С учетом по</w:t>
      </w:r>
      <w:r>
        <w:rPr>
          <w:rFonts w:ascii="Times New Roman" w:eastAsia="Times New Roman" w:hAnsi="Times New Roman" w:cs="Times New Roman"/>
          <w:sz w:val="28"/>
          <w:szCs w:val="28"/>
        </w:rPr>
        <w:softHyphen/>
        <w:t xml:space="preserve">лученных данных тренер разрабатывает план предстоящей игры, реализация которого уточняется в </w:t>
      </w:r>
      <w:proofErr w:type="spellStart"/>
      <w:r>
        <w:rPr>
          <w:rFonts w:ascii="Times New Roman" w:eastAsia="Times New Roman" w:hAnsi="Times New Roman" w:cs="Times New Roman"/>
          <w:sz w:val="28"/>
          <w:szCs w:val="28"/>
        </w:rPr>
        <w:t>предматчевых</w:t>
      </w:r>
      <w:proofErr w:type="spellEnd"/>
      <w:r>
        <w:rPr>
          <w:rFonts w:ascii="Times New Roman" w:eastAsia="Times New Roman" w:hAnsi="Times New Roman" w:cs="Times New Roman"/>
          <w:sz w:val="28"/>
          <w:szCs w:val="28"/>
        </w:rPr>
        <w:t xml:space="preserve"> тренировках. На установке в лаконичном виде план доводится до хоккеистов, игро</w:t>
      </w:r>
      <w:r>
        <w:rPr>
          <w:rFonts w:ascii="Times New Roman" w:eastAsia="Times New Roman" w:hAnsi="Times New Roman" w:cs="Times New Roman"/>
          <w:sz w:val="28"/>
          <w:szCs w:val="28"/>
        </w:rPr>
        <w:softHyphen/>
        <w:t>кам и звеньям формулируются конкретные задания. Вместе с этим формируется твердая уверенность в силах команды и в ее победе. Для решения пятой задачи индивидуально хоккеистам можно ис</w:t>
      </w:r>
      <w:r>
        <w:rPr>
          <w:rFonts w:ascii="Times New Roman" w:eastAsia="Times New Roman" w:hAnsi="Times New Roman" w:cs="Times New Roman"/>
          <w:sz w:val="28"/>
          <w:szCs w:val="28"/>
        </w:rPr>
        <w:softHyphen/>
        <w:t>пользовать следующие методические приемы:</w:t>
      </w:r>
    </w:p>
    <w:p w:rsidR="00507A22" w:rsidRDefault="0043451A">
      <w:pPr>
        <w:pStyle w:val="af5"/>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сознательное подавление спортсменом отрицательных эмо</w:t>
      </w:r>
      <w:r>
        <w:rPr>
          <w:rFonts w:ascii="Times New Roman" w:eastAsia="Times New Roman" w:hAnsi="Times New Roman" w:cs="Times New Roman"/>
          <w:sz w:val="28"/>
          <w:szCs w:val="28"/>
        </w:rPr>
        <w:softHyphen/>
        <w:t xml:space="preserve">ций с помощью </w:t>
      </w:r>
      <w:proofErr w:type="spellStart"/>
      <w:r>
        <w:rPr>
          <w:rFonts w:ascii="Times New Roman" w:eastAsia="Times New Roman" w:hAnsi="Times New Roman" w:cs="Times New Roman"/>
          <w:sz w:val="28"/>
          <w:szCs w:val="28"/>
        </w:rPr>
        <w:t>самоприказа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самоободрения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самопобуждения</w:t>
      </w:r>
      <w:proofErr w:type="spellEnd"/>
      <w:r>
        <w:rPr>
          <w:rFonts w:ascii="Times New Roman" w:eastAsia="Times New Roman" w:hAnsi="Times New Roman" w:cs="Times New Roman"/>
          <w:sz w:val="28"/>
          <w:szCs w:val="28"/>
        </w:rPr>
        <w:t>;</w:t>
      </w:r>
    </w:p>
    <w:p w:rsidR="00507A22" w:rsidRDefault="0043451A">
      <w:pPr>
        <w:pStyle w:val="af5"/>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направленное использование средств и методов разминки, в зависимости от индивидуальных особенностей хоккеистов и их эмоционального состояния;</w:t>
      </w:r>
    </w:p>
    <w:p w:rsidR="00507A22" w:rsidRDefault="0043451A">
      <w:pPr>
        <w:pStyle w:val="af5"/>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специального массажа (возбуждающего или успокаивающего) в зависимости от состояния хоккеиста;</w:t>
      </w:r>
    </w:p>
    <w:p w:rsidR="00507A22" w:rsidRDefault="0043451A">
      <w:pPr>
        <w:pStyle w:val="af5"/>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различных отвлекающих (от мыслей об игре) ме</w:t>
      </w:r>
      <w:r>
        <w:rPr>
          <w:rFonts w:ascii="Times New Roman" w:eastAsia="Times New Roman" w:hAnsi="Times New Roman" w:cs="Times New Roman"/>
          <w:sz w:val="28"/>
          <w:szCs w:val="28"/>
        </w:rPr>
        <w:softHyphen/>
        <w:t>роприятий, развлекательные программы (кино-, видеозаписи, му</w:t>
      </w:r>
      <w:r>
        <w:rPr>
          <w:rFonts w:ascii="Times New Roman" w:eastAsia="Times New Roman" w:hAnsi="Times New Roman" w:cs="Times New Roman"/>
          <w:sz w:val="28"/>
          <w:szCs w:val="28"/>
        </w:rPr>
        <w:softHyphen/>
        <w:t>зыка и др.);</w:t>
      </w:r>
    </w:p>
    <w:p w:rsidR="00507A22" w:rsidRDefault="0043451A">
      <w:pPr>
        <w:pStyle w:val="af5"/>
        <w:widowControl w:val="0"/>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средств и методов аутогенной и психорегулирующей тренировки.</w:t>
      </w:r>
    </w:p>
    <w:p w:rsidR="00507A22" w:rsidRDefault="00507A22">
      <w:pPr>
        <w:widowControl w:val="0"/>
        <w:spacing w:after="0" w:line="240" w:lineRule="auto"/>
        <w:jc w:val="both"/>
        <w:rPr>
          <w:rFonts w:ascii="Times New Roman" w:eastAsia="Times New Roman" w:hAnsi="Times New Roman" w:cs="Times New Roman"/>
          <w:i/>
          <w:iCs/>
          <w:sz w:val="28"/>
          <w:szCs w:val="28"/>
        </w:rPr>
      </w:pPr>
    </w:p>
    <w:p w:rsidR="00507A22" w:rsidRDefault="0043451A">
      <w:pPr>
        <w:widowControl w:val="0"/>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Построение психологической подготовки</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ab/>
      </w:r>
      <w:r>
        <w:rPr>
          <w:rFonts w:ascii="Times New Roman" w:eastAsia="Times New Roman" w:hAnsi="Times New Roman" w:cs="Times New Roman"/>
          <w:sz w:val="28"/>
          <w:szCs w:val="28"/>
        </w:rPr>
        <w:t>Виды, средства и методы психолого-педагогического воздей</w:t>
      </w:r>
      <w:r>
        <w:rPr>
          <w:rFonts w:ascii="Times New Roman" w:eastAsia="Times New Roman" w:hAnsi="Times New Roman" w:cs="Times New Roman"/>
          <w:sz w:val="28"/>
          <w:szCs w:val="28"/>
        </w:rPr>
        <w:softHyphen/>
        <w:t>ствия имеют место на всех этапах многолетней подготовки юных хоккеистов. Вместе с тем на учебно-тренировочном этапе и этапе спортивного совершенствования их значимость проявляется в боль</w:t>
      </w:r>
      <w:r>
        <w:rPr>
          <w:rFonts w:ascii="Times New Roman" w:eastAsia="Times New Roman" w:hAnsi="Times New Roman" w:cs="Times New Roman"/>
          <w:sz w:val="28"/>
          <w:szCs w:val="28"/>
        </w:rPr>
        <w:softHyphen/>
        <w:t>шей степени.</w:t>
      </w:r>
    </w:p>
    <w:p w:rsidR="00507A22" w:rsidRDefault="0043451A">
      <w:pPr>
        <w:widowControl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этих этапах при построении психологической подготовки, при определении ее направленности и содержания в отдельных периодах по периодам годичного цикла следует придерживаться следующих рекомендаций:</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подготовительном периоде </w:t>
      </w:r>
      <w:r>
        <w:rPr>
          <w:rFonts w:ascii="Times New Roman" w:eastAsia="Times New Roman" w:hAnsi="Times New Roman" w:cs="Times New Roman"/>
          <w:sz w:val="28"/>
          <w:szCs w:val="28"/>
        </w:rPr>
        <w:t>наибольшее внимание следует уделять общей психологической подготовке, таким разделам как:</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личностных качеств хоккеистов, развитие их спортивного интеллекта;</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волевых качеств;</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спортивного коллектива;</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специализированного восприятия;</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внимания, увеличение его объема и интенсивности, развитие </w:t>
      </w:r>
      <w:r>
        <w:rPr>
          <w:rFonts w:ascii="Times New Roman" w:eastAsia="Times New Roman" w:hAnsi="Times New Roman" w:cs="Times New Roman"/>
          <w:sz w:val="28"/>
          <w:szCs w:val="28"/>
        </w:rPr>
        <w:lastRenderedPageBreak/>
        <w:t>способности;</w:t>
      </w:r>
    </w:p>
    <w:p w:rsidR="00507A22" w:rsidRDefault="0043451A">
      <w:pPr>
        <w:pStyle w:val="af5"/>
        <w:widowControl w:val="0"/>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оперативного мышления;</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соревновательном периоде </w:t>
      </w:r>
      <w:r>
        <w:rPr>
          <w:rFonts w:ascii="Times New Roman" w:eastAsia="Times New Roman" w:hAnsi="Times New Roman" w:cs="Times New Roman"/>
          <w:sz w:val="28"/>
          <w:szCs w:val="28"/>
        </w:rPr>
        <w:t>акцент делается на повышение эмоциональной устойчивости, самообладания, способности настра</w:t>
      </w:r>
      <w:r>
        <w:rPr>
          <w:rFonts w:ascii="Times New Roman" w:eastAsia="Times New Roman" w:hAnsi="Times New Roman" w:cs="Times New Roman"/>
          <w:sz w:val="28"/>
          <w:szCs w:val="28"/>
        </w:rPr>
        <w:softHyphen/>
        <w:t>иваться на предстоящий матч и выступать в состоянии мобилизационной готовности, на развитие тактического мышления;</w:t>
      </w:r>
    </w:p>
    <w:p w:rsidR="00507A22" w:rsidRDefault="0043451A">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 переходном периоде </w:t>
      </w:r>
      <w:r>
        <w:rPr>
          <w:rFonts w:ascii="Times New Roman" w:eastAsia="Times New Roman" w:hAnsi="Times New Roman" w:cs="Times New Roman"/>
          <w:sz w:val="28"/>
          <w:szCs w:val="28"/>
        </w:rPr>
        <w:t>ведущую роль занимают средства и ме</w:t>
      </w:r>
      <w:r>
        <w:rPr>
          <w:rFonts w:ascii="Times New Roman" w:eastAsia="Times New Roman" w:hAnsi="Times New Roman" w:cs="Times New Roman"/>
          <w:sz w:val="28"/>
          <w:szCs w:val="28"/>
        </w:rPr>
        <w:softHyphen/>
        <w:t>тоды нервно-психического восстановления.</w:t>
      </w:r>
    </w:p>
    <w:p w:rsidR="00507A22" w:rsidRDefault="00507A22">
      <w:pPr>
        <w:widowControl w:val="0"/>
        <w:tabs>
          <w:tab w:val="left" w:pos="426"/>
        </w:tabs>
        <w:spacing w:after="0" w:line="240" w:lineRule="auto"/>
        <w:jc w:val="both"/>
        <w:rPr>
          <w:rFonts w:ascii="Times New Roman" w:eastAsia="Calibri" w:hAnsi="Times New Roman" w:cs="Times New Roman"/>
          <w:bCs/>
          <w:iCs/>
          <w:sz w:val="28"/>
          <w:szCs w:val="28"/>
        </w:rPr>
      </w:pPr>
    </w:p>
    <w:p w:rsidR="00507A22" w:rsidRDefault="00507A22">
      <w:pPr>
        <w:rPr>
          <w:rFonts w:ascii="Times New Roman" w:hAnsi="Times New Roman" w:cs="Times New Roman"/>
          <w:b/>
          <w:sz w:val="24"/>
          <w:szCs w:val="24"/>
        </w:rPr>
      </w:pPr>
    </w:p>
    <w:p w:rsidR="00507A22" w:rsidRDefault="0043451A">
      <w:pPr>
        <w:jc w:val="center"/>
        <w:rPr>
          <w:rFonts w:ascii="Times New Roman" w:hAnsi="Times New Roman" w:cs="Times New Roman"/>
          <w:b/>
          <w:sz w:val="28"/>
          <w:szCs w:val="28"/>
        </w:rPr>
      </w:pPr>
      <w:r>
        <w:rPr>
          <w:rFonts w:ascii="Times New Roman" w:hAnsi="Times New Roman" w:cs="Times New Roman"/>
          <w:b/>
          <w:sz w:val="28"/>
          <w:szCs w:val="28"/>
        </w:rPr>
        <w:t>5. ОСОБЕННОСТИ ОСУЩЕСТВЛЕНИЯ СПОРТИВНОЙ ПОДГОТОВКИ ПО ОТДЕЛЬНЫМ СПОРТИВНЫМ ДИСЦИПЛИНАМ</w:t>
      </w:r>
    </w:p>
    <w:p w:rsidR="00507A22" w:rsidRDefault="0043451A">
      <w:pPr>
        <w:ind w:firstLine="708"/>
        <w:jc w:val="both"/>
        <w:rPr>
          <w:rFonts w:ascii="Times New Roman" w:hAnsi="Times New Roman" w:cs="Times New Roman"/>
          <w:sz w:val="28"/>
          <w:szCs w:val="28"/>
        </w:rPr>
      </w:pPr>
      <w:r>
        <w:t xml:space="preserve"> </w:t>
      </w:r>
      <w:r>
        <w:rPr>
          <w:rFonts w:ascii="Times New Roman" w:hAnsi="Times New Roman" w:cs="Times New Roman"/>
          <w:sz w:val="28"/>
          <w:szCs w:val="28"/>
        </w:rPr>
        <w:t xml:space="preserve">Особенности осуществления спортивной подготовки по отдельным спортивным дисциплинам вида спорта «хоккей» основаны на особенностях вида спорта «хоккей» и его спортивных дисциплин. Реализация дополнительных образовательных программ спортивной подготовки проводится с учетом спортивной специализации обучающихся (вратарь, защитник, нападающий) на этапах спортивной подготовки.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Особенности осуществления спортивной подготовки по спортивным дисциплинам вида спорта «хоккей»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«хоккей» и участия в официальных спортивных соревнованиях по виду спорта «хоккей» не ниже уровня всероссийских спортивных соревнований.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«хоккей».</w:t>
      </w:r>
    </w:p>
    <w:p w:rsidR="00507A22" w:rsidRDefault="0043451A">
      <w:pPr>
        <w:jc w:val="center"/>
        <w:rPr>
          <w:rFonts w:ascii="Times New Roman" w:hAnsi="Times New Roman" w:cs="Times New Roman"/>
          <w:b/>
          <w:sz w:val="28"/>
          <w:szCs w:val="28"/>
        </w:rPr>
      </w:pPr>
      <w:r>
        <w:rPr>
          <w:rFonts w:ascii="Times New Roman" w:hAnsi="Times New Roman" w:cs="Times New Roman"/>
          <w:b/>
          <w:sz w:val="28"/>
          <w:szCs w:val="28"/>
        </w:rPr>
        <w:lastRenderedPageBreak/>
        <w:t>6. УСЛОВИЯ РЕАЛИЗАЦИИ ДОПОЛНИТЕЛЬНОЙ ОБРАЗОВАТЕЛЬНОЙ ПРОГРАММЫ СПОРТИВНОЙ ПОДГОТОВКИ</w:t>
      </w:r>
    </w:p>
    <w:p w:rsidR="00507A22" w:rsidRDefault="0043451A">
      <w:pPr>
        <w:jc w:val="center"/>
        <w:rPr>
          <w:rFonts w:ascii="Times New Roman" w:hAnsi="Times New Roman" w:cs="Times New Roman"/>
          <w:b/>
          <w:i/>
          <w:sz w:val="28"/>
          <w:szCs w:val="28"/>
        </w:rPr>
      </w:pPr>
      <w:r>
        <w:rPr>
          <w:rFonts w:ascii="Times New Roman" w:hAnsi="Times New Roman" w:cs="Times New Roman"/>
          <w:b/>
          <w:i/>
          <w:sz w:val="28"/>
          <w:szCs w:val="28"/>
        </w:rPr>
        <w:t>6.1 Материально-техническое обеспечение.</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Учебно-тренировочный процесс осуществляется на четырех арендуемых спортивных объектах:</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Дворец спорта «Арктика» (г. Норильск, ул. Н. Урванцева, д. 53)</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Спортивный комплекс «Ледовый Дворец спорта района </w:t>
      </w:r>
      <w:proofErr w:type="spellStart"/>
      <w:r>
        <w:rPr>
          <w:rFonts w:ascii="Times New Roman" w:hAnsi="Times New Roman" w:cs="Times New Roman"/>
          <w:sz w:val="28"/>
          <w:szCs w:val="28"/>
        </w:rPr>
        <w:t>Кайеркан</w:t>
      </w:r>
      <w:proofErr w:type="spellEnd"/>
      <w:r>
        <w:rPr>
          <w:rFonts w:ascii="Times New Roman" w:hAnsi="Times New Roman" w:cs="Times New Roman"/>
          <w:sz w:val="28"/>
          <w:szCs w:val="28"/>
        </w:rPr>
        <w:t xml:space="preserve">» (г. Норильск, р-н </w:t>
      </w:r>
      <w:proofErr w:type="spellStart"/>
      <w:r>
        <w:rPr>
          <w:rFonts w:ascii="Times New Roman" w:hAnsi="Times New Roman" w:cs="Times New Roman"/>
          <w:sz w:val="28"/>
          <w:szCs w:val="28"/>
        </w:rPr>
        <w:t>Кайеркан</w:t>
      </w:r>
      <w:proofErr w:type="spellEnd"/>
      <w:r>
        <w:rPr>
          <w:rFonts w:ascii="Times New Roman" w:hAnsi="Times New Roman" w:cs="Times New Roman"/>
          <w:sz w:val="28"/>
          <w:szCs w:val="28"/>
        </w:rPr>
        <w:t xml:space="preserve">, ул. </w:t>
      </w:r>
      <w:proofErr w:type="spellStart"/>
      <w:r>
        <w:rPr>
          <w:rFonts w:ascii="Times New Roman" w:hAnsi="Times New Roman" w:cs="Times New Roman"/>
          <w:sz w:val="28"/>
          <w:szCs w:val="28"/>
        </w:rPr>
        <w:t>Надеждинская</w:t>
      </w:r>
      <w:proofErr w:type="spellEnd"/>
      <w:r>
        <w:rPr>
          <w:rFonts w:ascii="Times New Roman" w:hAnsi="Times New Roman" w:cs="Times New Roman"/>
          <w:sz w:val="28"/>
          <w:szCs w:val="28"/>
        </w:rPr>
        <w:t>, д. 5)</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крытый каток «Льдинка» (г. Норильск, ул. Комсомольская 46а)</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крытый каток «Умка» (г. Норильск, р-он </w:t>
      </w:r>
      <w:proofErr w:type="spellStart"/>
      <w:r>
        <w:rPr>
          <w:rFonts w:ascii="Times New Roman" w:hAnsi="Times New Roman" w:cs="Times New Roman"/>
          <w:sz w:val="28"/>
          <w:szCs w:val="28"/>
        </w:rPr>
        <w:t>Талнах</w:t>
      </w:r>
      <w:proofErr w:type="spellEnd"/>
      <w:r>
        <w:rPr>
          <w:rFonts w:ascii="Times New Roman" w:hAnsi="Times New Roman" w:cs="Times New Roman"/>
          <w:sz w:val="28"/>
          <w:szCs w:val="28"/>
        </w:rPr>
        <w:t xml:space="preserve">, ул. Космонавтов 15а)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Объекты соответствуют требованиям, необходимым для реализации дополнительной образовательной программы: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площадки для хоккея (ледовые арены);</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тренировочные игровые залы;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тренажерные залы;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раздевалки, душевые;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-медицинский пункт, оборудованный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(зарегистрирован Минюстом России 03.12.2020, регистрационный № 61238);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обеспечение оборудованием и спортивным инвентарем;</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обеспечение спортивной экипировкой;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обеспечение обучающихся проездом к месту проведения спортивный мероприятий, входящих в Единый календарный план межрегиональных, </w:t>
      </w:r>
      <w:r>
        <w:rPr>
          <w:rFonts w:ascii="Times New Roman" w:hAnsi="Times New Roman" w:cs="Times New Roman"/>
          <w:sz w:val="28"/>
          <w:szCs w:val="28"/>
        </w:rPr>
        <w:lastRenderedPageBreak/>
        <w:t>всероссийских и международных физкультурных мероприятий, и спортивных мероприятий;</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 обеспечение обучающихся питанием и проживанием в период проведения спортивных мероприятий, входящих в Единый календарный план межрегиональных, всероссийских и международных физкультурных мероприятий, и спортивных мероприятий;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медицинское обеспечение обучающихся, организация систематического медицинского контроля. 1 с изменениями, внесенными приказом Минздрава России от 22.02.2022 № 106н (зарегистрирован Минюстом России</w:t>
      </w:r>
    </w:p>
    <w:p w:rsidR="00507A22" w:rsidRDefault="0043451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осуществляющая спортивную подготовку, должна иметь оборудование, инвентарь, спортивную форму и обувь в объеме, необходимом для качественного проведения тренировочного процесса, согласно требованиям Федеральных стандартов спортивной подготовки.</w:t>
      </w:r>
    </w:p>
    <w:p w:rsidR="00507A22" w:rsidRDefault="00507A22">
      <w:pPr>
        <w:widowControl w:val="0"/>
        <w:spacing w:after="0" w:line="240" w:lineRule="auto"/>
        <w:ind w:firstLine="567"/>
        <w:jc w:val="both"/>
        <w:rPr>
          <w:rFonts w:ascii="Times New Roman" w:hAnsi="Times New Roman" w:cs="Times New Roman"/>
          <w:sz w:val="28"/>
          <w:szCs w:val="28"/>
        </w:rPr>
      </w:pPr>
    </w:p>
    <w:p w:rsidR="00507A22" w:rsidRDefault="0043451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Оборудование и спортивный инвентарь, для прохождения спортивной подготовки </w:t>
      </w:r>
    </w:p>
    <w:p w:rsidR="00507A22" w:rsidRDefault="00507A22">
      <w:pPr>
        <w:spacing w:after="0" w:line="240" w:lineRule="auto"/>
        <w:jc w:val="both"/>
        <w:rPr>
          <w:rFonts w:ascii="Times New Roman" w:eastAsia="Times New Roman" w:hAnsi="Times New Roman" w:cs="Times New Roman"/>
          <w:b/>
          <w:sz w:val="24"/>
          <w:szCs w:val="24"/>
        </w:rPr>
      </w:pP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 п/п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Ворота для хоккея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Мат гимнастический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Мяч баскетбольный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Мяч волейбольный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Мяч гандбольный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Мяч набивной (</w:t>
            </w:r>
            <w:proofErr w:type="spellStart"/>
            <w:r>
              <w:rPr>
                <w:rFonts w:ascii="Times New Roman" w:eastAsia="Times New Roman" w:hAnsi="Times New Roman" w:cs="Times New Roman"/>
                <w:sz w:val="24"/>
                <w:szCs w:val="24"/>
              </w:rPr>
              <w:t>медицинбол</w:t>
            </w:r>
            <w:proofErr w:type="spellEnd"/>
            <w:r>
              <w:rPr>
                <w:rFonts w:ascii="Times New Roman" w:eastAsia="Times New Roman" w:hAnsi="Times New Roman" w:cs="Times New Roman"/>
                <w:sz w:val="24"/>
                <w:szCs w:val="24"/>
              </w:rPr>
              <w:t>) от 1 до 5 кг</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Мяч футбольный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Ограждение площадки (борта, сетка защитная)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Рулетка металлическая (50 м)</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Свисток судейский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Секундомер</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Скамья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Станок для точки коньков</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Шайба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507A22" w:rsidRDefault="00507A22">
      <w:pPr>
        <w:spacing w:after="0" w:line="240" w:lineRule="auto"/>
        <w:rPr>
          <w:rFonts w:ascii="Times New Roman" w:eastAsia="Times New Roman" w:hAnsi="Times New Roman" w:cs="Times New Roman"/>
          <w:b/>
          <w:i/>
          <w:sz w:val="24"/>
          <w:szCs w:val="24"/>
        </w:rPr>
      </w:pPr>
    </w:p>
    <w:p w:rsidR="00507A22" w:rsidRDefault="0043451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Спортивный инвентарь, выдаваемые в индивидуальное пользование*</w:t>
      </w:r>
    </w:p>
    <w:p w:rsidR="00507A22" w:rsidRDefault="00507A22">
      <w:pPr>
        <w:spacing w:after="0" w:line="240" w:lineRule="auto"/>
        <w:rPr>
          <w:rFonts w:ascii="Times New Roman" w:eastAsia="Times New Roman" w:hAnsi="Times New Roman" w:cs="Times New Roman"/>
          <w:b/>
          <w:bCs/>
          <w:sz w:val="24"/>
          <w:szCs w:val="24"/>
        </w:rPr>
      </w:pP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1957"/>
        <w:gridCol w:w="1168"/>
        <w:gridCol w:w="984"/>
        <w:gridCol w:w="1099"/>
        <w:gridCol w:w="933"/>
        <w:gridCol w:w="1153"/>
        <w:gridCol w:w="978"/>
        <w:gridCol w:w="1079"/>
      </w:tblGrid>
      <w:tr w:rsidR="00507A22">
        <w:tc>
          <w:tcPr>
            <w:tcW w:w="19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Наименование спортивной </w:t>
            </w: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экипировки индивидуального пользования</w:t>
            </w:r>
          </w:p>
        </w:tc>
        <w:tc>
          <w:tcPr>
            <w:tcW w:w="11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 измерения</w:t>
            </w:r>
          </w:p>
        </w:tc>
        <w:tc>
          <w:tcPr>
            <w:tcW w:w="2083"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начальной подготовки</w:t>
            </w:r>
          </w:p>
        </w:tc>
        <w:tc>
          <w:tcPr>
            <w:tcW w:w="2086"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057"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507A22">
        <w:trPr>
          <w:trHeight w:val="377"/>
        </w:trPr>
        <w:tc>
          <w:tcPr>
            <w:tcW w:w="1956"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sz w:val="24"/>
                <w:szCs w:val="24"/>
              </w:rPr>
            </w:pPr>
          </w:p>
        </w:tc>
        <w:tc>
          <w:tcPr>
            <w:tcW w:w="1168"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jc w:val="center"/>
              <w:rPr>
                <w:rFonts w:ascii="Times New Roman" w:eastAsia="Times New Roman" w:hAnsi="Times New Roman" w:cs="Times New Roman"/>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507A22">
        <w:tc>
          <w:tcPr>
            <w:tcW w:w="195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Клюшка для вратаря</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c>
          <w:tcPr>
            <w:tcW w:w="195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Клюшка для игрока</w:t>
            </w:r>
          </w:p>
        </w:tc>
        <w:tc>
          <w:tcPr>
            <w:tcW w:w="116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3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07A22" w:rsidRDefault="0043451A">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*из расчета на одного занимающегося</w:t>
      </w:r>
    </w:p>
    <w:p w:rsidR="00507A22" w:rsidRDefault="00507A22">
      <w:pPr>
        <w:spacing w:after="0" w:line="240" w:lineRule="auto"/>
        <w:rPr>
          <w:rFonts w:ascii="Times New Roman" w:eastAsia="Times New Roman" w:hAnsi="Times New Roman" w:cs="Times New Roman"/>
          <w:b/>
          <w:i/>
          <w:sz w:val="24"/>
          <w:szCs w:val="24"/>
        </w:rPr>
      </w:pPr>
    </w:p>
    <w:p w:rsidR="00507A22" w:rsidRDefault="0043451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bCs/>
          <w:sz w:val="24"/>
          <w:szCs w:val="24"/>
        </w:rPr>
        <w:t>Обеспечение спортивной экипировкой</w:t>
      </w:r>
    </w:p>
    <w:p w:rsidR="00507A22" w:rsidRDefault="00507A22">
      <w:pPr>
        <w:spacing w:after="0" w:line="240" w:lineRule="auto"/>
        <w:rPr>
          <w:rFonts w:ascii="Times New Roman" w:eastAsia="Times New Roman" w:hAnsi="Times New Roman" w:cs="Times New Roman"/>
          <w:b/>
          <w:bCs/>
          <w:sz w:val="24"/>
          <w:szCs w:val="24"/>
        </w:rPr>
      </w:pPr>
    </w:p>
    <w:tbl>
      <w:tblPr>
        <w:tblW w:w="9493" w:type="dxa"/>
        <w:tblLayout w:type="fixed"/>
        <w:tblCellMar>
          <w:top w:w="15" w:type="dxa"/>
          <w:left w:w="15" w:type="dxa"/>
          <w:bottom w:w="15" w:type="dxa"/>
          <w:right w:w="15" w:type="dxa"/>
        </w:tblCellMar>
        <w:tblLook w:val="04A0" w:firstRow="1" w:lastRow="0" w:firstColumn="1" w:lastColumn="0" w:noHBand="0" w:noVBand="1"/>
      </w:tblPr>
      <w:tblGrid>
        <w:gridCol w:w="762"/>
        <w:gridCol w:w="5387"/>
        <w:gridCol w:w="1982"/>
        <w:gridCol w:w="1362"/>
      </w:tblGrid>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 п/п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Наименование </w:t>
            </w:r>
            <w:r>
              <w:rPr>
                <w:rFonts w:ascii="Times New Roman" w:eastAsia="Times New Roman" w:hAnsi="Times New Roman" w:cs="Times New Roman"/>
              </w:rPr>
              <w:t>оборудования и спортивного инвентаря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Единица измерения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 xml:space="preserve">Количество изделий </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Коньки  для</w:t>
            </w:r>
            <w:proofErr w:type="gramEnd"/>
            <w:r>
              <w:rPr>
                <w:rFonts w:ascii="Times New Roman" w:eastAsia="Times New Roman" w:hAnsi="Times New Roman" w:cs="Times New Roman"/>
                <w:sz w:val="24"/>
                <w:szCs w:val="24"/>
              </w:rPr>
              <w:t xml:space="preserve"> вратаря (ботинки с лезвиями)</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(блин)</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Перчатка для вратаря (ловушка)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Шорты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07A22">
        <w:tc>
          <w:tcPr>
            <w:tcW w:w="7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507A22" w:rsidRDefault="00507A22">
      <w:pPr>
        <w:spacing w:after="0" w:line="240" w:lineRule="auto"/>
        <w:rPr>
          <w:rFonts w:ascii="Times New Roman" w:eastAsia="Times New Roman" w:hAnsi="Times New Roman" w:cs="Times New Roman"/>
          <w:b/>
          <w:bCs/>
          <w:sz w:val="24"/>
          <w:szCs w:val="24"/>
        </w:rPr>
      </w:pPr>
    </w:p>
    <w:p w:rsidR="00507A22" w:rsidRDefault="0043451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Спортивной экипировка, передаваемая в индивидуальное пользование*</w:t>
      </w:r>
    </w:p>
    <w:p w:rsidR="00507A22" w:rsidRDefault="00507A22">
      <w:pPr>
        <w:spacing w:after="0" w:line="240" w:lineRule="auto"/>
        <w:rPr>
          <w:rFonts w:ascii="Times New Roman" w:eastAsia="Times New Roman" w:hAnsi="Times New Roman" w:cs="Times New Roman"/>
          <w:b/>
          <w:bCs/>
          <w:sz w:val="24"/>
          <w:szCs w:val="24"/>
        </w:rPr>
      </w:pPr>
    </w:p>
    <w:tbl>
      <w:tblPr>
        <w:tblW w:w="9351" w:type="dxa"/>
        <w:tblLayout w:type="fixed"/>
        <w:tblCellMar>
          <w:top w:w="15" w:type="dxa"/>
          <w:left w:w="15" w:type="dxa"/>
          <w:bottom w:w="15" w:type="dxa"/>
          <w:right w:w="15" w:type="dxa"/>
        </w:tblCellMar>
        <w:tblLook w:val="04A0" w:firstRow="1" w:lastRow="0" w:firstColumn="1" w:lastColumn="0" w:noHBand="0" w:noVBand="1"/>
      </w:tblPr>
      <w:tblGrid>
        <w:gridCol w:w="2322"/>
        <w:gridCol w:w="1277"/>
        <w:gridCol w:w="1559"/>
        <w:gridCol w:w="1559"/>
        <w:gridCol w:w="1415"/>
        <w:gridCol w:w="1219"/>
      </w:tblGrid>
      <w:tr w:rsidR="00507A22">
        <w:trPr>
          <w:trHeight w:val="913"/>
        </w:trPr>
        <w:tc>
          <w:tcPr>
            <w:tcW w:w="23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спортивной экипировки индивидуального пользования</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Единица измерения</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тренировочный этап</w:t>
            </w:r>
          </w:p>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спортивной специализации)</w:t>
            </w:r>
          </w:p>
        </w:tc>
        <w:tc>
          <w:tcPr>
            <w:tcW w:w="2634" w:type="dxa"/>
            <w:gridSpan w:val="2"/>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совершенствования спортивного мастерства</w:t>
            </w:r>
          </w:p>
        </w:tc>
      </w:tr>
      <w:tr w:rsidR="00507A22">
        <w:trPr>
          <w:trHeight w:val="467"/>
        </w:trPr>
        <w:tc>
          <w:tcPr>
            <w:tcW w:w="2321"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spacing w:after="0" w:line="240" w:lineRule="auto"/>
              <w:jc w:val="center"/>
              <w:rPr>
                <w:rFonts w:ascii="Times New Roman" w:eastAsia="Times New Roman" w:hAnsi="Times New Roman" w:cs="Times New Roman"/>
                <w:sz w:val="24"/>
                <w:szCs w:val="24"/>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tcPr>
          <w:p w:rsidR="00507A22" w:rsidRDefault="00507A22">
            <w:pPr>
              <w:jc w:val="center"/>
              <w:rPr>
                <w:rFonts w:ascii="Times New Roman" w:eastAsia="Times New Roman"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количество</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срок эксплуатации (лет)</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Визор</w:t>
            </w:r>
            <w:proofErr w:type="spellEnd"/>
            <w:r>
              <w:rPr>
                <w:rFonts w:ascii="Times New Roman" w:eastAsia="Times New Roman" w:hAnsi="Times New Roman" w:cs="Times New Roman"/>
                <w:sz w:val="24"/>
                <w:szCs w:val="24"/>
              </w:rPr>
              <w:t xml:space="preserve"> для игрока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Гамаши спортивные</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вратаря (защита шеи и горла)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для игрока</w:t>
            </w:r>
          </w:p>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шеи и горла)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вратаря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паха для игрока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вратаря (ботинки с лезвиями)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для игрока (ботинки с лезвиями)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Майка с коротким рукавом</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Нагрудник для вратаря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Нагрудник для игрока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Налокотники для </w:t>
            </w:r>
            <w:r>
              <w:rPr>
                <w:rFonts w:ascii="Times New Roman" w:eastAsia="Times New Roman" w:hAnsi="Times New Roman" w:cs="Times New Roman"/>
                <w:sz w:val="24"/>
                <w:szCs w:val="24"/>
              </w:rPr>
              <w:lastRenderedPageBreak/>
              <w:t>игрока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Перчатки для вратаря - блин</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w:t>
            </w:r>
            <w:proofErr w:type="gramStart"/>
            <w:r>
              <w:rPr>
                <w:rFonts w:ascii="Times New Roman" w:eastAsia="Times New Roman" w:hAnsi="Times New Roman" w:cs="Times New Roman"/>
                <w:sz w:val="24"/>
                <w:szCs w:val="24"/>
              </w:rPr>
              <w:t>для  вратаря</w:t>
            </w:r>
            <w:proofErr w:type="gramEnd"/>
            <w:r>
              <w:rPr>
                <w:rFonts w:ascii="Times New Roman" w:eastAsia="Times New Roman" w:hAnsi="Times New Roman" w:cs="Times New Roman"/>
                <w:sz w:val="24"/>
                <w:szCs w:val="24"/>
              </w:rPr>
              <w:t xml:space="preserve"> – ловушка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Перчатки </w:t>
            </w:r>
            <w:proofErr w:type="gramStart"/>
            <w:r>
              <w:rPr>
                <w:rFonts w:ascii="Times New Roman" w:eastAsia="Times New Roman" w:hAnsi="Times New Roman" w:cs="Times New Roman"/>
                <w:sz w:val="24"/>
                <w:szCs w:val="24"/>
              </w:rPr>
              <w:t>для  игрока</w:t>
            </w:r>
            <w:proofErr w:type="gramEnd"/>
            <w:r>
              <w:rPr>
                <w:rFonts w:ascii="Times New Roman" w:eastAsia="Times New Roman" w:hAnsi="Times New Roman" w:cs="Times New Roman"/>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Подтяжки для гамаш</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Подтяжки для шорт</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Свитер хоккейный**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Сумка для перевозки экипировки</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вратаря (с маской)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Шлем для игрока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Шорты для вратаря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Шорты для игрока</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штук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вратаря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07A22">
        <w:trPr>
          <w:trHeight w:val="151"/>
        </w:trPr>
        <w:tc>
          <w:tcPr>
            <w:tcW w:w="2321"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Щитки для игрока </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507A22" w:rsidRDefault="004345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507A22" w:rsidRDefault="0043451A">
      <w:pPr>
        <w:pStyle w:val="ConsPlusNormal"/>
        <w:ind w:firstLine="540"/>
        <w:jc w:val="both"/>
        <w:rPr>
          <w:rFonts w:ascii="Times New Roman" w:hAnsi="Times New Roman" w:cs="Times New Roman"/>
        </w:rPr>
      </w:pPr>
      <w:r>
        <w:rPr>
          <w:rFonts w:ascii="Times New Roman" w:hAnsi="Times New Roman" w:cs="Times New Roman"/>
        </w:rPr>
        <w:t>*из расчета на одного занимающегося</w:t>
      </w:r>
    </w:p>
    <w:p w:rsidR="00507A22" w:rsidRDefault="0043451A">
      <w:pPr>
        <w:pStyle w:val="ConsPlusNormal"/>
        <w:ind w:firstLine="540"/>
        <w:jc w:val="both"/>
        <w:rPr>
          <w:rFonts w:ascii="Times New Roman" w:hAnsi="Times New Roman" w:cs="Times New Roman"/>
        </w:rPr>
      </w:pPr>
      <w:r>
        <w:rPr>
          <w:rFonts w:ascii="Times New Roman" w:hAnsi="Times New Roman" w:cs="Times New Roman"/>
        </w:rPr>
        <w:t>** на этапе начальной подготовки – 1 шт. на 2 года</w:t>
      </w:r>
    </w:p>
    <w:p w:rsidR="00507A22" w:rsidRDefault="00507A22">
      <w:pPr>
        <w:ind w:firstLine="708"/>
        <w:jc w:val="both"/>
        <w:rPr>
          <w:rFonts w:ascii="Times New Roman" w:hAnsi="Times New Roman" w:cs="Times New Roman"/>
          <w:sz w:val="28"/>
          <w:szCs w:val="28"/>
        </w:rPr>
      </w:pPr>
    </w:p>
    <w:p w:rsidR="00507A22" w:rsidRDefault="0043451A">
      <w:pPr>
        <w:ind w:firstLine="708"/>
        <w:jc w:val="both"/>
        <w:rPr>
          <w:rFonts w:ascii="Times New Roman" w:hAnsi="Times New Roman" w:cs="Times New Roman"/>
          <w:sz w:val="28"/>
          <w:szCs w:val="28"/>
        </w:rPr>
      </w:pPr>
      <w:r>
        <w:rPr>
          <w:rFonts w:ascii="Times New Roman" w:hAnsi="Times New Roman" w:cs="Times New Roman"/>
          <w:b/>
          <w:i/>
          <w:sz w:val="28"/>
          <w:szCs w:val="28"/>
        </w:rPr>
        <w:t>6.2 Требования к кадровому составу организаций, реализующих дополнительные образовательные программы спортивной подготовки</w:t>
      </w:r>
      <w:r>
        <w:rPr>
          <w:rFonts w:ascii="Times New Roman" w:hAnsi="Times New Roman" w:cs="Times New Roman"/>
          <w:sz w:val="28"/>
          <w:szCs w:val="28"/>
        </w:rPr>
        <w:t>.</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Pr>
          <w:rFonts w:ascii="Times New Roman" w:hAnsi="Times New Roman" w:cs="Times New Roman"/>
          <w:sz w:val="28"/>
          <w:szCs w:val="28"/>
        </w:rPr>
        <w:t>Минздравсоцразвития</w:t>
      </w:r>
      <w:proofErr w:type="spellEnd"/>
      <w:r>
        <w:rPr>
          <w:rFonts w:ascii="Times New Roman" w:hAnsi="Times New Roman" w:cs="Times New Roman"/>
          <w:sz w:val="28"/>
          <w:szCs w:val="28"/>
        </w:rPr>
        <w:t xml:space="preserve"> России от 15.08.2011 № 916н (зарегистрирован Минюстом России 14.10.2011, регистрационный № 22054).</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w:t>
      </w:r>
      <w:r>
        <w:rPr>
          <w:rFonts w:ascii="Times New Roman" w:hAnsi="Times New Roman" w:cs="Times New Roman"/>
          <w:sz w:val="28"/>
          <w:szCs w:val="28"/>
        </w:rPr>
        <w:lastRenderedPageBreak/>
        <w:t xml:space="preserve">мастерства и высшего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«хоккей», а также на всех этапах спортивной подготовки привлечение иных специалистов (при условии их одновременной работы с обучающимися).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Уровень квалификации лиц, осуществляющих спортивную подготовку должен соответствовать в постоянном и непрерывном режиме. Необходимо соблюдение своевременного обеспечения повышения квалификации тренеров-преподавателей.</w:t>
      </w:r>
    </w:p>
    <w:p w:rsidR="00507A22" w:rsidRDefault="00507A22">
      <w:pPr>
        <w:ind w:firstLine="708"/>
        <w:jc w:val="both"/>
        <w:rPr>
          <w:rFonts w:ascii="Times New Roman" w:hAnsi="Times New Roman" w:cs="Times New Roman"/>
          <w:sz w:val="28"/>
          <w:szCs w:val="28"/>
        </w:rPr>
      </w:pPr>
    </w:p>
    <w:p w:rsidR="00507A22" w:rsidRDefault="00507A22">
      <w:pPr>
        <w:ind w:firstLine="708"/>
        <w:jc w:val="both"/>
        <w:rPr>
          <w:rFonts w:ascii="Times New Roman" w:hAnsi="Times New Roman" w:cs="Times New Roman"/>
          <w:sz w:val="28"/>
          <w:szCs w:val="28"/>
        </w:rPr>
      </w:pPr>
    </w:p>
    <w:p w:rsidR="00507A22" w:rsidRDefault="0043451A">
      <w:pPr>
        <w:jc w:val="both"/>
        <w:rPr>
          <w:rFonts w:ascii="Times New Roman" w:hAnsi="Times New Roman" w:cs="Times New Roman"/>
          <w:b/>
          <w:sz w:val="28"/>
          <w:szCs w:val="28"/>
        </w:rPr>
      </w:pPr>
      <w:r>
        <w:rPr>
          <w:rFonts w:ascii="Times New Roman" w:hAnsi="Times New Roman" w:cs="Times New Roman"/>
          <w:b/>
          <w:sz w:val="28"/>
          <w:szCs w:val="28"/>
        </w:rPr>
        <w:t xml:space="preserve">ИНФОРМАЦИОННОЕ ОБЕСПЕЧЕНИЕ </w:t>
      </w:r>
    </w:p>
    <w:p w:rsidR="00507A22" w:rsidRDefault="0043451A">
      <w:pPr>
        <w:ind w:firstLine="708"/>
        <w:jc w:val="both"/>
        <w:rPr>
          <w:rFonts w:ascii="Times New Roman" w:hAnsi="Times New Roman" w:cs="Times New Roman"/>
          <w:i/>
          <w:sz w:val="28"/>
          <w:szCs w:val="28"/>
        </w:rPr>
      </w:pPr>
      <w:r>
        <w:rPr>
          <w:rFonts w:ascii="Times New Roman" w:hAnsi="Times New Roman" w:cs="Times New Roman"/>
          <w:i/>
          <w:sz w:val="28"/>
          <w:szCs w:val="28"/>
        </w:rPr>
        <w:t xml:space="preserve">Список литературных источников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1. Министерство спорта Российской Федерации, Федерация хоккея России. Красная Машина – национальная программа подготовки хоккеистов/ Москва 2019. – 234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Биоэнергические</w:t>
      </w:r>
      <w:proofErr w:type="spellEnd"/>
      <w:r>
        <w:rPr>
          <w:rFonts w:ascii="Times New Roman" w:hAnsi="Times New Roman" w:cs="Times New Roman"/>
          <w:sz w:val="28"/>
          <w:szCs w:val="28"/>
        </w:rPr>
        <w:t xml:space="preserve"> основы тренировки хоккеистов высокой квалификации: учебное пособие / Н.И. Волков – М.: ГЦОЛИФК, 1986. – 64 с.;</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 3.  Контроль за подготовленностью хоккеистов различных возрастных групп (включая отбор) / А.Ю. </w:t>
      </w:r>
      <w:proofErr w:type="spellStart"/>
      <w:r>
        <w:rPr>
          <w:rFonts w:ascii="Times New Roman" w:hAnsi="Times New Roman" w:cs="Times New Roman"/>
          <w:sz w:val="28"/>
          <w:szCs w:val="28"/>
        </w:rPr>
        <w:t>Букатин</w:t>
      </w:r>
      <w:proofErr w:type="spellEnd"/>
      <w:r>
        <w:rPr>
          <w:rFonts w:ascii="Times New Roman" w:hAnsi="Times New Roman" w:cs="Times New Roman"/>
          <w:sz w:val="28"/>
          <w:szCs w:val="28"/>
        </w:rPr>
        <w:t xml:space="preserve">. – М.: Федерация хоккея России, 1997. – 24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Букатин</w:t>
      </w:r>
      <w:proofErr w:type="spellEnd"/>
      <w:r>
        <w:rPr>
          <w:rFonts w:ascii="Times New Roman" w:hAnsi="Times New Roman" w:cs="Times New Roman"/>
          <w:sz w:val="28"/>
          <w:szCs w:val="28"/>
        </w:rPr>
        <w:t xml:space="preserve"> А.Ю. Хоккей / А.Ю. </w:t>
      </w:r>
      <w:proofErr w:type="spellStart"/>
      <w:r>
        <w:rPr>
          <w:rFonts w:ascii="Times New Roman" w:hAnsi="Times New Roman" w:cs="Times New Roman"/>
          <w:sz w:val="28"/>
          <w:szCs w:val="28"/>
        </w:rPr>
        <w:t>Букатин</w:t>
      </w:r>
      <w:proofErr w:type="spellEnd"/>
      <w:r>
        <w:rPr>
          <w:rFonts w:ascii="Times New Roman" w:hAnsi="Times New Roman" w:cs="Times New Roman"/>
          <w:sz w:val="28"/>
          <w:szCs w:val="28"/>
        </w:rPr>
        <w:t xml:space="preserve">, Ю.С. </w:t>
      </w:r>
      <w:proofErr w:type="spellStart"/>
      <w:r>
        <w:rPr>
          <w:rFonts w:ascii="Times New Roman" w:hAnsi="Times New Roman" w:cs="Times New Roman"/>
          <w:sz w:val="28"/>
          <w:szCs w:val="28"/>
        </w:rPr>
        <w:t>Лукашин</w:t>
      </w:r>
      <w:proofErr w:type="spellEnd"/>
      <w:r>
        <w:rPr>
          <w:rFonts w:ascii="Times New Roman" w:hAnsi="Times New Roman" w:cs="Times New Roman"/>
          <w:sz w:val="28"/>
          <w:szCs w:val="28"/>
        </w:rPr>
        <w:t xml:space="preserve">. – И.: Физкультура и спорт, 2000. – 182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Джендрон</w:t>
      </w:r>
      <w:proofErr w:type="spellEnd"/>
      <w:r>
        <w:rPr>
          <w:rFonts w:ascii="Times New Roman" w:hAnsi="Times New Roman" w:cs="Times New Roman"/>
          <w:sz w:val="28"/>
          <w:szCs w:val="28"/>
        </w:rPr>
        <w:t xml:space="preserve"> Д. Успешная тренировка хоккеистов: руководство для тренеров (16-20 лет) / Д. </w:t>
      </w:r>
      <w:proofErr w:type="spellStart"/>
      <w:r>
        <w:rPr>
          <w:rFonts w:ascii="Times New Roman" w:hAnsi="Times New Roman" w:cs="Times New Roman"/>
          <w:sz w:val="28"/>
          <w:szCs w:val="28"/>
        </w:rPr>
        <w:t>Джендрон</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Спорт, 2013. – 222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6. Ишматов Р.Г. Тактическая подготовка хоккеистов. Теория и методика избранного вида спорта: учебное пособие / Р.Г. Ишматов. –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2014. – 144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7. Колосков В.И. Подготовка хоккеистов: техника, тактика / В.И. Колосков, В.П. </w:t>
      </w:r>
      <w:proofErr w:type="spellStart"/>
      <w:r>
        <w:rPr>
          <w:rFonts w:ascii="Times New Roman" w:hAnsi="Times New Roman" w:cs="Times New Roman"/>
          <w:sz w:val="28"/>
          <w:szCs w:val="28"/>
        </w:rPr>
        <w:t>Климин</w:t>
      </w:r>
      <w:proofErr w:type="spellEnd"/>
      <w:r>
        <w:rPr>
          <w:rFonts w:ascii="Times New Roman" w:hAnsi="Times New Roman" w:cs="Times New Roman"/>
          <w:sz w:val="28"/>
          <w:szCs w:val="28"/>
        </w:rPr>
        <w:t xml:space="preserve">. – М.: Физкультура и спорт, 1981. – 200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Климин</w:t>
      </w:r>
      <w:proofErr w:type="spellEnd"/>
      <w:r>
        <w:rPr>
          <w:rFonts w:ascii="Times New Roman" w:hAnsi="Times New Roman" w:cs="Times New Roman"/>
          <w:sz w:val="28"/>
          <w:szCs w:val="28"/>
        </w:rPr>
        <w:t xml:space="preserve"> В.П. Управление подготовкой хоккеистов / В.П. </w:t>
      </w:r>
      <w:proofErr w:type="spellStart"/>
      <w:r>
        <w:rPr>
          <w:rFonts w:ascii="Times New Roman" w:hAnsi="Times New Roman" w:cs="Times New Roman"/>
          <w:sz w:val="28"/>
          <w:szCs w:val="28"/>
        </w:rPr>
        <w:t>Климин</w:t>
      </w:r>
      <w:proofErr w:type="spellEnd"/>
      <w:r>
        <w:rPr>
          <w:rFonts w:ascii="Times New Roman" w:hAnsi="Times New Roman" w:cs="Times New Roman"/>
          <w:sz w:val="28"/>
          <w:szCs w:val="28"/>
        </w:rPr>
        <w:t xml:space="preserve">, В.И. Колосков. – М: Физкультура и спорт, 1982. – 271 с.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proofErr w:type="spellStart"/>
      <w:r>
        <w:rPr>
          <w:rFonts w:ascii="Times New Roman" w:hAnsi="Times New Roman" w:cs="Times New Roman"/>
          <w:sz w:val="28"/>
          <w:szCs w:val="28"/>
        </w:rPr>
        <w:t>Курамшин</w:t>
      </w:r>
      <w:proofErr w:type="spellEnd"/>
      <w:r>
        <w:rPr>
          <w:rFonts w:ascii="Times New Roman" w:hAnsi="Times New Roman" w:cs="Times New Roman"/>
          <w:sz w:val="28"/>
          <w:szCs w:val="28"/>
        </w:rPr>
        <w:t xml:space="preserve"> Ю.Ф. Теория и методика избранного </w:t>
      </w:r>
      <w:proofErr w:type="spellStart"/>
      <w:r>
        <w:rPr>
          <w:rFonts w:ascii="Times New Roman" w:hAnsi="Times New Roman" w:cs="Times New Roman"/>
          <w:sz w:val="28"/>
          <w:szCs w:val="28"/>
        </w:rPr>
        <w:t>аида</w:t>
      </w:r>
      <w:proofErr w:type="spellEnd"/>
      <w:r>
        <w:rPr>
          <w:rFonts w:ascii="Times New Roman" w:hAnsi="Times New Roman" w:cs="Times New Roman"/>
          <w:sz w:val="28"/>
          <w:szCs w:val="28"/>
        </w:rPr>
        <w:t xml:space="preserve"> спорта (хоккей). Отбор в хоккее: учебное пособие / </w:t>
      </w:r>
      <w:proofErr w:type="spellStart"/>
      <w:r>
        <w:rPr>
          <w:rFonts w:ascii="Times New Roman" w:hAnsi="Times New Roman" w:cs="Times New Roman"/>
          <w:sz w:val="28"/>
          <w:szCs w:val="28"/>
        </w:rPr>
        <w:t>Ю.Ф.Курамшин</w:t>
      </w:r>
      <w:proofErr w:type="spellEnd"/>
      <w:r>
        <w:rPr>
          <w:rFonts w:ascii="Times New Roman" w:hAnsi="Times New Roman" w:cs="Times New Roman"/>
          <w:sz w:val="28"/>
          <w:szCs w:val="28"/>
        </w:rPr>
        <w:t xml:space="preserve">, Л.В. </w:t>
      </w:r>
      <w:proofErr w:type="spellStart"/>
      <w:r>
        <w:rPr>
          <w:rFonts w:ascii="Times New Roman" w:hAnsi="Times New Roman" w:cs="Times New Roman"/>
          <w:sz w:val="28"/>
          <w:szCs w:val="28"/>
        </w:rPr>
        <w:t>Михно</w:t>
      </w:r>
      <w:proofErr w:type="spellEnd"/>
      <w:r>
        <w:rPr>
          <w:rFonts w:ascii="Times New Roman" w:hAnsi="Times New Roman" w:cs="Times New Roman"/>
          <w:sz w:val="28"/>
          <w:szCs w:val="28"/>
        </w:rPr>
        <w:t xml:space="preserve">. – </w:t>
      </w:r>
      <w:proofErr w:type="gramStart"/>
      <w:r>
        <w:rPr>
          <w:rFonts w:ascii="Times New Roman" w:hAnsi="Times New Roman" w:cs="Times New Roman"/>
          <w:sz w:val="28"/>
          <w:szCs w:val="28"/>
        </w:rPr>
        <w:t>СПб:,</w:t>
      </w:r>
      <w:proofErr w:type="gramEnd"/>
      <w:r>
        <w:rPr>
          <w:rFonts w:ascii="Times New Roman" w:hAnsi="Times New Roman" w:cs="Times New Roman"/>
          <w:sz w:val="28"/>
          <w:szCs w:val="28"/>
        </w:rPr>
        <w:t xml:space="preserve"> 2013. – 175 с. </w:t>
      </w:r>
    </w:p>
    <w:p w:rsidR="00507A22" w:rsidRDefault="0043451A">
      <w:pPr>
        <w:ind w:firstLine="708"/>
        <w:jc w:val="both"/>
        <w:rPr>
          <w:rFonts w:ascii="Times New Roman" w:hAnsi="Times New Roman" w:cs="Times New Roman"/>
          <w:i/>
          <w:sz w:val="28"/>
          <w:szCs w:val="28"/>
        </w:rPr>
      </w:pPr>
      <w:r>
        <w:rPr>
          <w:rFonts w:ascii="Times New Roman" w:hAnsi="Times New Roman" w:cs="Times New Roman"/>
          <w:i/>
          <w:sz w:val="28"/>
          <w:szCs w:val="28"/>
        </w:rPr>
        <w:t xml:space="preserve">Перечень Интернет-ресурсов: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1. Министерство спорта Российской Федерации </w:t>
      </w:r>
      <w:hyperlink r:id="rId10">
        <w:r>
          <w:rPr>
            <w:rStyle w:val="ae"/>
            <w:rFonts w:ascii="Times New Roman" w:hAnsi="Times New Roman" w:cs="Times New Roman"/>
            <w:sz w:val="28"/>
            <w:szCs w:val="28"/>
          </w:rPr>
          <w:t>http://minsport.gov.ru/</w:t>
        </w:r>
      </w:hyperlink>
      <w:r>
        <w:rPr>
          <w:rFonts w:ascii="Times New Roman" w:hAnsi="Times New Roman" w:cs="Times New Roman"/>
          <w:sz w:val="28"/>
          <w:szCs w:val="28"/>
        </w:rPr>
        <w:t xml:space="preserve">;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 xml:space="preserve">2. Министерство науки и высшего образования Российской Федерации </w:t>
      </w:r>
      <w:hyperlink r:id="rId11">
        <w:r>
          <w:rPr>
            <w:rStyle w:val="ae"/>
            <w:rFonts w:ascii="Times New Roman" w:hAnsi="Times New Roman" w:cs="Times New Roman"/>
            <w:sz w:val="28"/>
            <w:szCs w:val="28"/>
          </w:rPr>
          <w:t>http://minobrnauki.gov.ru/</w:t>
        </w:r>
      </w:hyperlink>
      <w:r>
        <w:rPr>
          <w:rFonts w:ascii="Times New Roman" w:hAnsi="Times New Roman" w:cs="Times New Roman"/>
          <w:sz w:val="28"/>
          <w:szCs w:val="28"/>
        </w:rPr>
        <w:t xml:space="preserve">; </w:t>
      </w:r>
    </w:p>
    <w:p w:rsidR="00507A22" w:rsidRDefault="0043451A">
      <w:pPr>
        <w:ind w:firstLine="708"/>
        <w:jc w:val="both"/>
        <w:rPr>
          <w:rFonts w:ascii="Times New Roman" w:hAnsi="Times New Roman" w:cs="Times New Roman"/>
          <w:sz w:val="28"/>
          <w:szCs w:val="28"/>
        </w:rPr>
      </w:pPr>
      <w:r>
        <w:rPr>
          <w:rFonts w:ascii="Times New Roman" w:hAnsi="Times New Roman" w:cs="Times New Roman"/>
          <w:sz w:val="28"/>
          <w:szCs w:val="28"/>
        </w:rPr>
        <w:t>3. Министерство физической культуры и спорта Красноярского края http://www.kraysport.ru/ministry</w:t>
      </w:r>
    </w:p>
    <w:p w:rsidR="00507A22" w:rsidRDefault="0043451A">
      <w:pPr>
        <w:ind w:firstLine="708"/>
        <w:jc w:val="both"/>
        <w:rPr>
          <w:rFonts w:ascii="Times New Roman" w:hAnsi="Times New Roman" w:cs="Times New Roman"/>
          <w:b/>
          <w:sz w:val="28"/>
          <w:szCs w:val="28"/>
        </w:rPr>
      </w:pPr>
      <w:r>
        <w:rPr>
          <w:rFonts w:ascii="Times New Roman" w:hAnsi="Times New Roman" w:cs="Times New Roman"/>
          <w:sz w:val="28"/>
          <w:szCs w:val="28"/>
        </w:rPr>
        <w:t>5. Федерация хоккея России http:// fhr.ru</w:t>
      </w:r>
    </w:p>
    <w:sectPr w:rsidR="00507A22">
      <w:footerReference w:type="even" r:id="rId12"/>
      <w:footerReference w:type="default" r:id="rId13"/>
      <w:footerReference w:type="first" r:id="rId14"/>
      <w:pgSz w:w="11906" w:h="16838"/>
      <w:pgMar w:top="1134" w:right="850"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D3D" w:rsidRDefault="00401D3D">
      <w:pPr>
        <w:spacing w:after="0" w:line="240" w:lineRule="auto"/>
      </w:pPr>
      <w:r>
        <w:separator/>
      </w:r>
    </w:p>
  </w:endnote>
  <w:endnote w:type="continuationSeparator" w:id="0">
    <w:p w:rsidR="00401D3D" w:rsidRDefault="00401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imes New Roman,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22" w:rsidRDefault="00507A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957098"/>
      <w:docPartObj>
        <w:docPartGallery w:val="Page Numbers (Bottom of Page)"/>
        <w:docPartUnique/>
      </w:docPartObj>
    </w:sdtPr>
    <w:sdtEndPr/>
    <w:sdtContent>
      <w:p w:rsidR="00507A22" w:rsidRDefault="0043451A">
        <w:pPr>
          <w:pStyle w:val="a6"/>
          <w:jc w:val="center"/>
        </w:pPr>
        <w:r>
          <w:fldChar w:fldCharType="begin"/>
        </w:r>
        <w:r>
          <w:instrText xml:space="preserve"> PAGE </w:instrText>
        </w:r>
        <w:r>
          <w:fldChar w:fldCharType="separate"/>
        </w:r>
        <w:r w:rsidR="00846BF9">
          <w:rPr>
            <w:noProof/>
          </w:rPr>
          <w:t>3</w:t>
        </w:r>
        <w:r>
          <w:fldChar w:fldCharType="end"/>
        </w:r>
      </w:p>
    </w:sdtContent>
  </w:sdt>
  <w:p w:rsidR="00507A22" w:rsidRDefault="00507A2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820695"/>
      <w:docPartObj>
        <w:docPartGallery w:val="Page Numbers (Bottom of Page)"/>
        <w:docPartUnique/>
      </w:docPartObj>
    </w:sdtPr>
    <w:sdtEndPr/>
    <w:sdtContent>
      <w:p w:rsidR="00507A22" w:rsidRDefault="0043451A">
        <w:pPr>
          <w:pStyle w:val="a6"/>
          <w:jc w:val="center"/>
        </w:pPr>
        <w:r>
          <w:fldChar w:fldCharType="begin"/>
        </w:r>
        <w:r>
          <w:instrText xml:space="preserve"> PAGE </w:instrText>
        </w:r>
        <w:r>
          <w:fldChar w:fldCharType="separate"/>
        </w:r>
        <w:r>
          <w:t>3</w:t>
        </w:r>
        <w:r>
          <w:fldChar w:fldCharType="end"/>
        </w:r>
      </w:p>
    </w:sdtContent>
  </w:sdt>
  <w:p w:rsidR="00507A22" w:rsidRDefault="00507A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D3D" w:rsidRDefault="00401D3D">
      <w:pPr>
        <w:spacing w:after="0" w:line="240" w:lineRule="auto"/>
      </w:pPr>
      <w:r>
        <w:separator/>
      </w:r>
    </w:p>
  </w:footnote>
  <w:footnote w:type="continuationSeparator" w:id="0">
    <w:p w:rsidR="00401D3D" w:rsidRDefault="00401D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775A1"/>
    <w:multiLevelType w:val="multilevel"/>
    <w:tmpl w:val="E1BA5786"/>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9815321"/>
    <w:multiLevelType w:val="multilevel"/>
    <w:tmpl w:val="D854B8C0"/>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B2407A2"/>
    <w:multiLevelType w:val="multilevel"/>
    <w:tmpl w:val="269EEC6A"/>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6322868"/>
    <w:multiLevelType w:val="multilevel"/>
    <w:tmpl w:val="B0CCEED8"/>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nsid w:val="246863F6"/>
    <w:multiLevelType w:val="multilevel"/>
    <w:tmpl w:val="5888F2BC"/>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nsid w:val="266D5B55"/>
    <w:multiLevelType w:val="multilevel"/>
    <w:tmpl w:val="16540DAA"/>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6">
    <w:nsid w:val="2918314C"/>
    <w:multiLevelType w:val="multilevel"/>
    <w:tmpl w:val="E94ED7AE"/>
    <w:lvl w:ilvl="0">
      <w:start w:val="1"/>
      <w:numFmt w:val="bullet"/>
      <w:lvlText w:val=""/>
      <w:lvlJc w:val="left"/>
      <w:pPr>
        <w:tabs>
          <w:tab w:val="num" w:pos="0"/>
        </w:tabs>
        <w:ind w:left="1440" w:hanging="360"/>
      </w:pPr>
      <w:rPr>
        <w:rFonts w:ascii="Symbol" w:hAnsi="Symbol" w:cs="Symbol" w:hint="default"/>
        <w:sz w:val="28"/>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nsid w:val="2F686648"/>
    <w:multiLevelType w:val="multilevel"/>
    <w:tmpl w:val="561C09D0"/>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30B95ED8"/>
    <w:multiLevelType w:val="multilevel"/>
    <w:tmpl w:val="A2484B1C"/>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9">
    <w:nsid w:val="39A6470E"/>
    <w:multiLevelType w:val="multilevel"/>
    <w:tmpl w:val="5BDC68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39AB0CC8"/>
    <w:multiLevelType w:val="multilevel"/>
    <w:tmpl w:val="F0F6925C"/>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507026F2"/>
    <w:multiLevelType w:val="multilevel"/>
    <w:tmpl w:val="7A58FFE0"/>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520A1AEA"/>
    <w:multiLevelType w:val="multilevel"/>
    <w:tmpl w:val="7F80F90E"/>
    <w:lvl w:ilvl="0">
      <w:start w:val="1"/>
      <w:numFmt w:val="bullet"/>
      <w:lvlText w:val=""/>
      <w:lvlJc w:val="left"/>
      <w:pPr>
        <w:tabs>
          <w:tab w:val="num" w:pos="0"/>
        </w:tabs>
        <w:ind w:left="1440" w:hanging="360"/>
      </w:pPr>
      <w:rPr>
        <w:rFonts w:ascii="Symbol" w:hAnsi="Symbol" w:cs="Symbol" w:hint="default"/>
        <w:sz w:val="28"/>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nsid w:val="5AC200FE"/>
    <w:multiLevelType w:val="multilevel"/>
    <w:tmpl w:val="5F7A52EA"/>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5F29687C"/>
    <w:multiLevelType w:val="multilevel"/>
    <w:tmpl w:val="66868992"/>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5">
    <w:nsid w:val="61B65F23"/>
    <w:multiLevelType w:val="multilevel"/>
    <w:tmpl w:val="FEAE0676"/>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
    <w:nsid w:val="6BD35317"/>
    <w:multiLevelType w:val="multilevel"/>
    <w:tmpl w:val="C88A1314"/>
    <w:lvl w:ilvl="0">
      <w:start w:val="1"/>
      <w:numFmt w:val="bullet"/>
      <w:lvlText w:val=""/>
      <w:lvlJc w:val="left"/>
      <w:pPr>
        <w:tabs>
          <w:tab w:val="num" w:pos="0"/>
        </w:tabs>
        <w:ind w:left="1287" w:hanging="360"/>
      </w:pPr>
      <w:rPr>
        <w:rFonts w:ascii="Symbol" w:hAnsi="Symbol" w:cs="Symbol" w:hint="default"/>
        <w:sz w:val="28"/>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
    <w:nsid w:val="701D4985"/>
    <w:multiLevelType w:val="multilevel"/>
    <w:tmpl w:val="85B4E8EA"/>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728355CC"/>
    <w:multiLevelType w:val="multilevel"/>
    <w:tmpl w:val="5374F1AC"/>
    <w:lvl w:ilvl="0">
      <w:start w:val="1"/>
      <w:numFmt w:val="bullet"/>
      <w:lvlText w:val=""/>
      <w:lvlJc w:val="left"/>
      <w:pPr>
        <w:tabs>
          <w:tab w:val="num" w:pos="0"/>
        </w:tabs>
        <w:ind w:left="720" w:hanging="360"/>
      </w:pPr>
      <w:rPr>
        <w:rFonts w:ascii="Symbol" w:hAnsi="Symbol" w:cs="Symbol" w:hint="default"/>
        <w:sz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1"/>
  </w:num>
  <w:num w:numId="2">
    <w:abstractNumId w:val="14"/>
  </w:num>
  <w:num w:numId="3">
    <w:abstractNumId w:val="1"/>
  </w:num>
  <w:num w:numId="4">
    <w:abstractNumId w:val="4"/>
  </w:num>
  <w:num w:numId="5">
    <w:abstractNumId w:val="15"/>
  </w:num>
  <w:num w:numId="6">
    <w:abstractNumId w:val="8"/>
  </w:num>
  <w:num w:numId="7">
    <w:abstractNumId w:val="16"/>
  </w:num>
  <w:num w:numId="8">
    <w:abstractNumId w:val="3"/>
  </w:num>
  <w:num w:numId="9">
    <w:abstractNumId w:val="10"/>
  </w:num>
  <w:num w:numId="10">
    <w:abstractNumId w:val="5"/>
  </w:num>
  <w:num w:numId="11">
    <w:abstractNumId w:val="12"/>
  </w:num>
  <w:num w:numId="12">
    <w:abstractNumId w:val="6"/>
  </w:num>
  <w:num w:numId="13">
    <w:abstractNumId w:val="18"/>
  </w:num>
  <w:num w:numId="14">
    <w:abstractNumId w:val="17"/>
  </w:num>
  <w:num w:numId="15">
    <w:abstractNumId w:val="0"/>
  </w:num>
  <w:num w:numId="16">
    <w:abstractNumId w:val="2"/>
  </w:num>
  <w:num w:numId="17">
    <w:abstractNumId w:val="7"/>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A22"/>
    <w:rsid w:val="0020228C"/>
    <w:rsid w:val="00401D3D"/>
    <w:rsid w:val="0043451A"/>
    <w:rsid w:val="00507A22"/>
    <w:rsid w:val="005E254D"/>
    <w:rsid w:val="00600197"/>
    <w:rsid w:val="00846BF9"/>
    <w:rsid w:val="00DE23B2"/>
    <w:rsid w:val="00E007A8"/>
    <w:rsid w:val="00F333C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2C539-7DE0-4ED3-AD68-DC5C282FD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3A3DE8"/>
  </w:style>
  <w:style w:type="character" w:customStyle="1" w:styleId="a5">
    <w:name w:val="Нижний колонтитул Знак"/>
    <w:basedOn w:val="a0"/>
    <w:link w:val="a6"/>
    <w:uiPriority w:val="99"/>
    <w:qFormat/>
    <w:rsid w:val="003A3DE8"/>
  </w:style>
  <w:style w:type="character" w:styleId="a7">
    <w:name w:val="annotation reference"/>
    <w:basedOn w:val="a0"/>
    <w:uiPriority w:val="99"/>
    <w:semiHidden/>
    <w:unhideWhenUsed/>
    <w:qFormat/>
    <w:rsid w:val="00B703F5"/>
    <w:rPr>
      <w:sz w:val="16"/>
      <w:szCs w:val="16"/>
    </w:rPr>
  </w:style>
  <w:style w:type="character" w:customStyle="1" w:styleId="a8">
    <w:name w:val="Текст примечания Знак"/>
    <w:basedOn w:val="a0"/>
    <w:link w:val="a9"/>
    <w:uiPriority w:val="99"/>
    <w:semiHidden/>
    <w:qFormat/>
    <w:rsid w:val="00B703F5"/>
    <w:rPr>
      <w:sz w:val="20"/>
      <w:szCs w:val="20"/>
    </w:rPr>
  </w:style>
  <w:style w:type="character" w:customStyle="1" w:styleId="aa">
    <w:name w:val="Тема примечания Знак"/>
    <w:basedOn w:val="a8"/>
    <w:link w:val="ab"/>
    <w:uiPriority w:val="99"/>
    <w:semiHidden/>
    <w:qFormat/>
    <w:rsid w:val="00B703F5"/>
    <w:rPr>
      <w:b/>
      <w:bCs/>
      <w:sz w:val="20"/>
      <w:szCs w:val="20"/>
    </w:rPr>
  </w:style>
  <w:style w:type="character" w:customStyle="1" w:styleId="ac">
    <w:name w:val="Текст выноски Знак"/>
    <w:basedOn w:val="a0"/>
    <w:link w:val="ad"/>
    <w:uiPriority w:val="99"/>
    <w:semiHidden/>
    <w:qFormat/>
    <w:rsid w:val="00B703F5"/>
    <w:rPr>
      <w:rFonts w:ascii="Segoe UI" w:hAnsi="Segoe UI" w:cs="Segoe UI"/>
      <w:sz w:val="18"/>
      <w:szCs w:val="18"/>
    </w:rPr>
  </w:style>
  <w:style w:type="character" w:styleId="ae">
    <w:name w:val="Hyperlink"/>
    <w:basedOn w:val="a0"/>
    <w:uiPriority w:val="99"/>
    <w:unhideWhenUsed/>
    <w:rsid w:val="002C23A7"/>
    <w:rPr>
      <w:color w:val="0563C1" w:themeColor="hyperlink"/>
      <w:u w:val="single"/>
    </w:rPr>
  </w:style>
  <w:style w:type="paragraph" w:customStyle="1" w:styleId="af">
    <w:name w:val="Заголовок"/>
    <w:basedOn w:val="a"/>
    <w:next w:val="af0"/>
    <w:qFormat/>
    <w:pPr>
      <w:keepNext/>
      <w:spacing w:before="240" w:after="120"/>
    </w:pPr>
    <w:rPr>
      <w:rFonts w:ascii="Liberation Sans" w:eastAsia="Microsoft YaHei" w:hAnsi="Liberation Sans" w:cs="Arial"/>
      <w:sz w:val="28"/>
      <w:szCs w:val="28"/>
    </w:rPr>
  </w:style>
  <w:style w:type="paragraph" w:styleId="af0">
    <w:name w:val="Body Text"/>
    <w:basedOn w:val="a"/>
    <w:pPr>
      <w:spacing w:after="140" w:line="276" w:lineRule="auto"/>
    </w:pPr>
  </w:style>
  <w:style w:type="paragraph" w:styleId="af1">
    <w:name w:val="List"/>
    <w:basedOn w:val="af0"/>
    <w:rPr>
      <w:rFonts w:cs="Arial"/>
    </w:rPr>
  </w:style>
  <w:style w:type="paragraph" w:styleId="af2">
    <w:name w:val="caption"/>
    <w:basedOn w:val="a"/>
    <w:qFormat/>
    <w:pPr>
      <w:suppressLineNumbers/>
      <w:spacing w:before="120" w:after="120"/>
    </w:pPr>
    <w:rPr>
      <w:rFonts w:cs="Arial"/>
      <w:i/>
      <w:iCs/>
      <w:sz w:val="24"/>
      <w:szCs w:val="24"/>
    </w:rPr>
  </w:style>
  <w:style w:type="paragraph" w:styleId="af3">
    <w:name w:val="index heading"/>
    <w:basedOn w:val="a"/>
    <w:qFormat/>
    <w:pPr>
      <w:suppressLineNumbers/>
    </w:pPr>
    <w:rPr>
      <w:rFonts w:cs="Arial"/>
    </w:rPr>
  </w:style>
  <w:style w:type="paragraph" w:styleId="af4">
    <w:name w:val="No Spacing"/>
    <w:uiPriority w:val="1"/>
    <w:qFormat/>
    <w:rsid w:val="004F750C"/>
  </w:style>
  <w:style w:type="paragraph" w:styleId="af5">
    <w:name w:val="List Paragraph"/>
    <w:basedOn w:val="a"/>
    <w:uiPriority w:val="34"/>
    <w:qFormat/>
    <w:rsid w:val="008A5D2A"/>
    <w:pPr>
      <w:spacing w:after="200" w:line="276" w:lineRule="auto"/>
      <w:ind w:left="720"/>
      <w:contextualSpacing/>
    </w:pPr>
    <w:rPr>
      <w:rFonts w:eastAsiaTheme="minorEastAsia"/>
      <w:lang w:eastAsia="ru-RU"/>
    </w:rPr>
  </w:style>
  <w:style w:type="paragraph" w:customStyle="1" w:styleId="ConsPlusCell">
    <w:name w:val="ConsPlusCell"/>
    <w:uiPriority w:val="99"/>
    <w:qFormat/>
    <w:rsid w:val="003C3C0F"/>
    <w:pPr>
      <w:widowControl w:val="0"/>
    </w:pPr>
    <w:rPr>
      <w:rFonts w:ascii="Arial" w:eastAsiaTheme="minorEastAsia" w:hAnsi="Arial" w:cs="Arial"/>
      <w:sz w:val="20"/>
      <w:szCs w:val="20"/>
      <w:lang w:eastAsia="ru-RU"/>
    </w:rPr>
  </w:style>
  <w:style w:type="paragraph" w:customStyle="1" w:styleId="ConsPlusNormal">
    <w:name w:val="ConsPlusNormal"/>
    <w:qFormat/>
    <w:rsid w:val="00345EAC"/>
    <w:pPr>
      <w:widowControl w:val="0"/>
    </w:pPr>
    <w:rPr>
      <w:rFonts w:ascii="Arial" w:eastAsiaTheme="minorEastAsia" w:hAnsi="Arial" w:cs="Arial"/>
      <w:sz w:val="20"/>
      <w:szCs w:val="20"/>
      <w:lang w:eastAsia="ru-RU"/>
    </w:rPr>
  </w:style>
  <w:style w:type="paragraph" w:customStyle="1" w:styleId="af6">
    <w:name w:val="Колонтитул"/>
    <w:basedOn w:val="a"/>
    <w:qFormat/>
  </w:style>
  <w:style w:type="paragraph" w:styleId="a4">
    <w:name w:val="header"/>
    <w:basedOn w:val="a"/>
    <w:link w:val="a3"/>
    <w:uiPriority w:val="99"/>
    <w:unhideWhenUsed/>
    <w:rsid w:val="003A3DE8"/>
    <w:pPr>
      <w:tabs>
        <w:tab w:val="center" w:pos="4677"/>
        <w:tab w:val="right" w:pos="9355"/>
      </w:tabs>
      <w:spacing w:after="0" w:line="240" w:lineRule="auto"/>
    </w:pPr>
  </w:style>
  <w:style w:type="paragraph" w:styleId="a6">
    <w:name w:val="footer"/>
    <w:basedOn w:val="a"/>
    <w:link w:val="a5"/>
    <w:uiPriority w:val="99"/>
    <w:unhideWhenUsed/>
    <w:rsid w:val="003A3DE8"/>
    <w:pPr>
      <w:tabs>
        <w:tab w:val="center" w:pos="4677"/>
        <w:tab w:val="right" w:pos="9355"/>
      </w:tabs>
      <w:spacing w:after="0" w:line="240" w:lineRule="auto"/>
    </w:pPr>
  </w:style>
  <w:style w:type="paragraph" w:styleId="a9">
    <w:name w:val="annotation text"/>
    <w:basedOn w:val="a"/>
    <w:link w:val="a8"/>
    <w:uiPriority w:val="99"/>
    <w:semiHidden/>
    <w:unhideWhenUsed/>
    <w:qFormat/>
    <w:rsid w:val="00B703F5"/>
    <w:pPr>
      <w:spacing w:line="240" w:lineRule="auto"/>
    </w:pPr>
    <w:rPr>
      <w:sz w:val="20"/>
      <w:szCs w:val="20"/>
    </w:rPr>
  </w:style>
  <w:style w:type="paragraph" w:styleId="ab">
    <w:name w:val="annotation subject"/>
    <w:basedOn w:val="a9"/>
    <w:next w:val="a9"/>
    <w:link w:val="aa"/>
    <w:uiPriority w:val="99"/>
    <w:semiHidden/>
    <w:unhideWhenUsed/>
    <w:qFormat/>
    <w:rsid w:val="00B703F5"/>
    <w:rPr>
      <w:b/>
      <w:bCs/>
    </w:rPr>
  </w:style>
  <w:style w:type="paragraph" w:styleId="ad">
    <w:name w:val="Balloon Text"/>
    <w:basedOn w:val="a"/>
    <w:link w:val="ac"/>
    <w:uiPriority w:val="99"/>
    <w:semiHidden/>
    <w:unhideWhenUsed/>
    <w:qFormat/>
    <w:rsid w:val="00B703F5"/>
    <w:pPr>
      <w:spacing w:after="0" w:line="240" w:lineRule="auto"/>
    </w:pPr>
    <w:rPr>
      <w:rFonts w:ascii="Segoe UI" w:hAnsi="Segoe UI" w:cs="Segoe UI"/>
      <w:sz w:val="18"/>
      <w:szCs w:val="18"/>
    </w:rPr>
  </w:style>
  <w:style w:type="table" w:styleId="af7">
    <w:name w:val="Table Grid"/>
    <w:basedOn w:val="a1"/>
    <w:uiPriority w:val="59"/>
    <w:rsid w:val="004E17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obrnauki.g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insport.gov.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0350F-3CC5-4FAF-B560-2842B540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54</Pages>
  <Words>16533</Words>
  <Characters>94240</Characters>
  <Application>Microsoft Office Word</Application>
  <DocSecurity>0</DocSecurity>
  <Lines>785</Lines>
  <Paragraphs>221</Paragraphs>
  <ScaleCrop>false</ScaleCrop>
  <Company>SPecialiST RePack</Company>
  <LinksUpToDate>false</LinksUpToDate>
  <CharactersWithSpaces>110552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Admin</cp:lastModifiedBy>
  <cp:revision>19</cp:revision>
  <cp:lastPrinted>2023-11-01T09:50:00Z</cp:lastPrinted>
  <dcterms:created xsi:type="dcterms:W3CDTF">2023-07-17T09:18:00Z</dcterms:created>
  <dcterms:modified xsi:type="dcterms:W3CDTF">2026-05-27T02:48:00Z</dcterms:modified>
  <dc:language>ru-RU</dc:language>
</cp:coreProperties>
</file>