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919" w:rsidRDefault="00750919">
      <w:pPr>
        <w:spacing w:before="75" w:after="1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50919" w:rsidRDefault="00750919" w:rsidP="006F4104">
      <w:pPr>
        <w:spacing w:before="75" w:after="1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5091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72.75pt" o:ole="">
            <v:imagedata r:id="rId8" o:title=""/>
          </v:shape>
          <o:OLEObject Type="Embed" ProgID="FoxitReader.Document" ShapeID="_x0000_i1025" DrawAspect="Content" ObjectID="_1804406228" r:id="rId9"/>
        </w:object>
      </w:r>
      <w:bookmarkStart w:id="0" w:name="_GoBack"/>
      <w:bookmarkEnd w:id="0"/>
    </w:p>
    <w:p w:rsidR="00750919" w:rsidRDefault="00750919">
      <w:pPr>
        <w:spacing w:before="75" w:after="1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273483" w:rsidRDefault="00FB2862">
      <w:pPr>
        <w:spacing w:before="75" w:after="1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СОДЕРЖАНИЕ</w:t>
      </w:r>
    </w:p>
    <w:tbl>
      <w:tblPr>
        <w:tblStyle w:val="aff2"/>
        <w:tblW w:w="9471" w:type="dxa"/>
        <w:tblLayout w:type="fixed"/>
        <w:tblLook w:val="04A0" w:firstRow="1" w:lastRow="0" w:firstColumn="1" w:lastColumn="0" w:noHBand="0" w:noVBand="1"/>
      </w:tblPr>
      <w:tblGrid>
        <w:gridCol w:w="730"/>
        <w:gridCol w:w="8166"/>
        <w:gridCol w:w="575"/>
      </w:tblGrid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Характеристика вида спорта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Нормативная часть на спортивно-оздоровительных этапах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кадрам, осуществляющим спортивную подготовку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требования к организации тренировочного процесса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Режимы работы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73483">
        <w:trPr>
          <w:trHeight w:hRule="exact" w:val="635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2.4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iCs/>
              </w:rPr>
            </w:pPr>
            <w:r>
              <w:rPr>
                <w:iCs/>
              </w:rPr>
              <w:t>Условия зачисления в спортивную школу и перевода занимающихся на</w:t>
            </w:r>
          </w:p>
          <w:p w:rsidR="00273483" w:rsidRDefault="00FB286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следующие годы обучения этапов многолетней подготовки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273483">
        <w:trPr>
          <w:trHeight w:hRule="exact" w:val="613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2.5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iCs/>
              </w:rPr>
            </w:pPr>
            <w:r>
              <w:rPr>
                <w:iCs/>
              </w:rPr>
              <w:t>Общие требования безопасности на занятиях по фигурному катанию                   на коньках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iCs/>
              </w:rPr>
            </w:pPr>
            <w:r>
              <w:rPr>
                <w:bCs/>
                <w:iCs/>
              </w:rPr>
              <w:t>Методическое обеспечение программы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iCs/>
              </w:rPr>
            </w:pPr>
            <w:r>
              <w:t>Организационно-методические указания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9</w:t>
            </w:r>
          </w:p>
        </w:tc>
      </w:tr>
      <w:tr w:rsidR="00273483">
        <w:trPr>
          <w:trHeight w:hRule="exact" w:val="661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Содержание занятий на спортивно-оздоровительных этапах</w:t>
            </w:r>
          </w:p>
          <w:p w:rsidR="00273483" w:rsidRDefault="00FB2862">
            <w:pPr>
              <w:pStyle w:val="aff"/>
              <w:rPr>
                <w:iCs/>
              </w:rPr>
            </w:pPr>
            <w:r>
              <w:rPr>
                <w:bCs/>
                <w:iCs/>
              </w:rPr>
              <w:t>(задачи, средства, методы)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10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iCs/>
              </w:rPr>
            </w:pPr>
            <w:r>
              <w:rPr>
                <w:bCs/>
                <w:iCs/>
              </w:rPr>
              <w:t>Учебный план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11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3.4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Теоретическая подготовка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16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3.5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Воспитательная работа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18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3.6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Психологическая подготовка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20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3.7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Восстановительные средства и мероприятия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21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Система контроля и зачетных требований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25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 xml:space="preserve">4.1  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Педагогический контроль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25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 xml:space="preserve">4.2  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Врачебный контроль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30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Программный материал для практических занятий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30</w:t>
            </w:r>
          </w:p>
        </w:tc>
      </w:tr>
      <w:tr w:rsidR="00273483">
        <w:trPr>
          <w:trHeight w:hRule="exact" w:val="677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 xml:space="preserve">5.1  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Cs/>
                <w:iCs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 xml:space="preserve">Примерные схемы недельных микроциклов для спортивно-оздоровительных           </w:t>
            </w:r>
          </w:p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 xml:space="preserve">       групп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30</w:t>
            </w:r>
          </w:p>
        </w:tc>
      </w:tr>
      <w:tr w:rsidR="00273483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273483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Литература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3483" w:rsidRDefault="00FB2862">
            <w:pPr>
              <w:spacing w:before="75" w:after="180" w:line="240" w:lineRule="auto"/>
              <w:jc w:val="center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36</w:t>
            </w:r>
          </w:p>
        </w:tc>
      </w:tr>
    </w:tbl>
    <w:p w:rsidR="00273483" w:rsidRDefault="00273483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273483">
      <w:pPr>
        <w:spacing w:before="75" w:after="18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273483" w:rsidRDefault="00FB2862">
      <w:pPr>
        <w:spacing w:before="75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1. ПОЯСНИТЕЛЬНАЯ ЗАПИСКА</w:t>
      </w:r>
    </w:p>
    <w:p w:rsidR="00273483" w:rsidRDefault="00FB2862">
      <w:pPr>
        <w:pStyle w:val="aff"/>
        <w:ind w:firstLine="567"/>
        <w:jc w:val="both"/>
      </w:pPr>
      <w:r>
        <w:rPr>
          <w:sz w:val="26"/>
          <w:szCs w:val="26"/>
        </w:rPr>
        <w:t xml:space="preserve">Дополнительная общеразвивающая программа </w:t>
      </w:r>
      <w:r>
        <w:rPr>
          <w:rFonts w:eastAsia="Times New Roman"/>
          <w:sz w:val="26"/>
          <w:szCs w:val="26"/>
          <w:lang w:eastAsia="ru-RU"/>
        </w:rPr>
        <w:t xml:space="preserve">по фигурному катанию на коньках (далее Программа) в </w:t>
      </w:r>
      <w:r>
        <w:rPr>
          <w:rFonts w:eastAsia="Calibri"/>
          <w:sz w:val="26"/>
          <w:szCs w:val="26"/>
        </w:rPr>
        <w:t xml:space="preserve">муниципальном бюджетном образовательном учреждении дополнительного образования «Спортивная школа по зимним видам спорта» (далее – «СШ ЗВС») разработана в соответствии с Федеральными Законами Российской Федерации </w:t>
      </w:r>
      <w:r>
        <w:rPr>
          <w:rFonts w:eastAsia="Times New Roman"/>
          <w:color w:val="FF0000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«Об образовании в Российской Федерации» от</w:t>
      </w:r>
      <w:r>
        <w:rPr>
          <w:rFonts w:eastAsia="Times New Roman"/>
          <w:color w:val="FF0000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29.12.2012 № 273-ФЗ; Приказом Министерства образования и науки РФ от 29.08.2013 № 1008 «Об утверждении порядка организации и осуществления образовательной деятельности по дополнительным общеобразовательным программам»; Приказом Министерства спорта РФ от 27</w:t>
      </w:r>
      <w:r>
        <w:rPr>
          <w:rFonts w:eastAsia="Times New Roman"/>
          <w:sz w:val="26"/>
          <w:szCs w:val="26"/>
        </w:rPr>
        <w:t>.12.2013 № 1125 «Особенности организации и осуществления образовательной, тренировочной и методической деятельности в области физической культуры и спорта»; Письмом Министерства спорта РФ от 12.05.2014 № ВМ-04-10-2554 « Об утверждении методических рекоменд</w:t>
      </w:r>
      <w:r>
        <w:rPr>
          <w:rFonts w:eastAsia="Times New Roman"/>
          <w:sz w:val="26"/>
          <w:szCs w:val="26"/>
        </w:rPr>
        <w:t>аций по организации спортивной подготовки в Российской Федерации» (с дополнениями и изменениями)</w:t>
      </w:r>
      <w:r>
        <w:rPr>
          <w:rFonts w:eastAsia="Calibri"/>
          <w:sz w:val="26"/>
          <w:szCs w:val="26"/>
        </w:rPr>
        <w:t xml:space="preserve">. </w:t>
      </w:r>
      <w:r>
        <w:rPr>
          <w:rFonts w:eastAsia="Calibri"/>
          <w:iCs/>
          <w:sz w:val="26"/>
          <w:szCs w:val="26"/>
        </w:rPr>
        <w:t xml:space="preserve">При составлении Программы </w:t>
      </w:r>
      <w:r>
        <w:rPr>
          <w:rFonts w:eastAsia="Calibri"/>
          <w:color w:val="000000"/>
          <w:spacing w:val="-1"/>
          <w:sz w:val="26"/>
          <w:szCs w:val="26"/>
        </w:rPr>
        <w:t>были использованы м</w:t>
      </w:r>
      <w:r>
        <w:rPr>
          <w:rFonts w:eastAsia="Calibri"/>
          <w:sz w:val="26"/>
          <w:szCs w:val="26"/>
        </w:rPr>
        <w:t xml:space="preserve">етодические рекомендации по организации спортивной подготовки в Российской Федерации (приказ Министерства спорта </w:t>
      </w:r>
      <w:r>
        <w:rPr>
          <w:rFonts w:eastAsia="Calibri"/>
          <w:sz w:val="26"/>
          <w:szCs w:val="26"/>
        </w:rPr>
        <w:t xml:space="preserve">Российской Федерации от 24 октября 2012 года № 325). </w:t>
      </w:r>
    </w:p>
    <w:p w:rsidR="00273483" w:rsidRDefault="00FB2862">
      <w:pPr>
        <w:pStyle w:val="a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Программа является основным нормативным документом, на основании которого тренер планирует процесс спортивной подготовки. </w:t>
      </w:r>
    </w:p>
    <w:p w:rsidR="00273483" w:rsidRDefault="00FB2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Данная Программа рассчитана для обучения юных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фигуристов  спортивно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-оздоровител</w:t>
      </w:r>
      <w:r>
        <w:rPr>
          <w:rFonts w:ascii="Times New Roman" w:eastAsia="Calibri" w:hAnsi="Times New Roman" w:cs="Times New Roman"/>
          <w:sz w:val="26"/>
          <w:szCs w:val="26"/>
        </w:rPr>
        <w:t>ьных групп.</w:t>
      </w:r>
    </w:p>
    <w:p w:rsidR="00273483" w:rsidRDefault="00FB2862">
      <w:pPr>
        <w:spacing w:after="29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А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>ктуальность и отличительная особенность программы определяется её предназначением для обучения фигурному катанию на коньках детей в возрасте 4-6 лет в спортивно-оздоровительных группах. Занятия фигурным катанием на коньках развивают координаци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 xml:space="preserve">ю, учат владеть своим телом, способствуют формированию «школы движений». При грамотном педагогическом руководстве занятия фигурным катанием на коньках благотворно сказывается не только на уровне развития двигательных способностей, физических качеств, но и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 xml:space="preserve">на улучшении телосложения, на выработке правильной осанки, что особенно важно, так как в более позднем возрасте исправить дефекты осанки значительно труднее. </w:t>
      </w:r>
    </w:p>
    <w:p w:rsidR="00273483" w:rsidRDefault="00FB2862">
      <w:pPr>
        <w:spacing w:after="29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>На занятиях в спортивно оздоровительных группах широко применяются средства общей и специальной ф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 xml:space="preserve">изической подготовки, имитационные упражнения, упражнения по обучению скольжению, игры. </w:t>
      </w:r>
    </w:p>
    <w:p w:rsidR="00273483" w:rsidRDefault="00FB2862">
      <w:pPr>
        <w:spacing w:after="29"/>
        <w:ind w:firstLine="708"/>
        <w:jc w:val="both"/>
      </w:pP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 xml:space="preserve">Программа обеспечивает преемственность задач, средств и методов тренировки детей. Учащиеся, закончившие обучение по программе, могут быть зачислены в группы отделения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>фигурного катания для освоения дополнительных предпрофессиональных программ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В программе нашли отражение задачи работы с занимающимися: содержание учебного материала по физической, тактической и теоретической подготовке, распределение времени на виды </w:t>
      </w:r>
      <w:proofErr w:type="gramStart"/>
      <w:r>
        <w:rPr>
          <w:rFonts w:eastAsia="Times New Roman"/>
          <w:sz w:val="26"/>
          <w:szCs w:val="26"/>
          <w:lang w:eastAsia="ru-RU"/>
        </w:rPr>
        <w:t>подгот</w:t>
      </w:r>
      <w:r>
        <w:rPr>
          <w:rFonts w:eastAsia="Times New Roman"/>
          <w:sz w:val="26"/>
          <w:szCs w:val="26"/>
          <w:lang w:eastAsia="ru-RU"/>
        </w:rPr>
        <w:t>овки;  планы</w:t>
      </w:r>
      <w:proofErr w:type="gramEnd"/>
      <w:r>
        <w:rPr>
          <w:rFonts w:eastAsia="Times New Roman"/>
          <w:sz w:val="26"/>
          <w:szCs w:val="26"/>
          <w:lang w:eastAsia="ru-RU"/>
        </w:rPr>
        <w:t>-графики прохождения учебного материала на каждый год обучения.</w:t>
      </w:r>
      <w:r>
        <w:rPr>
          <w:rFonts w:eastAsia="Times New Roman"/>
          <w:sz w:val="26"/>
          <w:szCs w:val="26"/>
          <w:lang w:eastAsia="ru-RU"/>
        </w:rPr>
        <w:tab/>
      </w:r>
    </w:p>
    <w:p w:rsidR="00273483" w:rsidRDefault="00FB2862">
      <w:pPr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Программа адресована детям 4-6 лет. На пятом году жизни интенсивно продолжается созревание организма ребенка. Дети этого возраста способны выдерживать физическую нагрузку до 20 минут, выполнение циклических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lastRenderedPageBreak/>
        <w:t>упражнений в умеренном и спокойном темпе до 10 -1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2 минут, интенсивные упражнения (бег на скорость, прыжки, удержание заданной позы) могут длиться 5-15 секунд с интервалами отдыха до 2-3 минут. Продолжает совершенствоваться нервная система, в пять лет ребенок обладает значительным запасом двигательных нав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ыков и умений, способен тщательно контролировать движения частей тела, движения постепенно становятся преднамеренными. </w:t>
      </w:r>
      <w:proofErr w:type="spellStart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Иннервационный</w:t>
      </w:r>
      <w:proofErr w:type="spellEnd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аппарат скелетных мышц еще активно </w:t>
      </w:r>
      <w:proofErr w:type="spellStart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созревает.В</w:t>
      </w:r>
      <w:proofErr w:type="spellEnd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развитии восприятия значительно улучшается способность координации зрительн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ых, слуховых, осязательных процессов. К 5 годам дети хорошо различают наклонные, вертикальные и горизонтальные линии, способны сравнивать образцы, эталоны разных видов деятельности, в том числе техники физических упражнений. Возраст 4-6 лет рассматривается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как сенситивный в развитии памяти и произвольного поведения человека, поэтому дети способны запоминать правила подвижных игр (2-4) и руководствоваться ими. У детей освоены основы речевой деятельности, они начинают понимать и пользоваться скрытым и перенос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ным смыслом сказанного, осваивать элементы абстрактного мышления. На шестом году жизни ребенка активно продолжается развитие двигательной функции, появляется способность к выполнению тонких и точных движений. Возрастные перестройки координации в перекрестн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ых движениях затрагивают главным образом верхние конечности, развитие пространственной ориентировки связано с повышением </w:t>
      </w:r>
      <w:proofErr w:type="spellStart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проприоцептивной</w:t>
      </w:r>
      <w:proofErr w:type="spellEnd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чувствительности, дети хорошо дифференцируют мышечные ощущения, поэтому им становятся доступными более сложные по техн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ике движения. Заметно улучшается функция равновесия. У детей активно развиваются крупные мышцы туловища и конечностей, но достаточно слабыми остаются мелкие мышцы, особенно кисти. Развитие психических процессов обеспечивает возможность выполнять контроль и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оценку, как собственных движений, так и движений других </w:t>
      </w:r>
      <w:proofErr w:type="spellStart"/>
      <w:proofErr w:type="gramStart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детей,уровень</w:t>
      </w:r>
      <w:proofErr w:type="spellEnd"/>
      <w:proofErr w:type="gramEnd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развития аналитико-синтетической деятельности позволяет ребенку понять связь между способом выполнения движения и полученным </w:t>
      </w:r>
      <w:proofErr w:type="spellStart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результатом,прогнозировать</w:t>
      </w:r>
      <w:proofErr w:type="spellEnd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свои практические и игровые дейст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вия. На шестом году жизни ребенок может самостоятельно без помощи взрослого играть в подвижные и спортивные игры, заниматься, выполняя правила безопасности жизнедеятельности. В течение седьмого года жизни продолжается интенсивное созревание организма ребен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ка, повышение уровня его морфологического и функционального развития. Основные жизнеобеспечивающие системы организма начинают по мере созревания работать физиологически более слаженно и экономно, с меньшими </w:t>
      </w:r>
      <w:proofErr w:type="spellStart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энергозатратами</w:t>
      </w:r>
      <w:proofErr w:type="spellEnd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. Заметно усиливается регулирующая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роль коры больших полушарий головного мозга, ее контролирующая функция, что создает необходимые предпосылки для обучения детей сложно координированным движениям, сложным знаниям и умениям для формирования вариативных способов познавательной деятельности.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Значительно увеличивается физическая и умственная работоспособность детей, к семи годам длительность непрерывной продуктивной работы возрастает до 25-30 минут. Кроме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lastRenderedPageBreak/>
        <w:t>того, в этом возрасте у детей усиливается учебная мотивация в ходе выполнения ими двигател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ьных заданий и связанная с ней направленность на усвоение новых знаний и умений. Основой комплектования спортивно-оздоровительных групп является возраст ребенка и отсутствие врачебных противопоказаний к спортивным занятиям. Оптимальный (рекомендуемый) коли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чественный состав группы - 12-15 </w:t>
      </w:r>
      <w:proofErr w:type="spellStart"/>
      <w:proofErr w:type="gramStart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человек,минимальная</w:t>
      </w:r>
      <w:proofErr w:type="spellEnd"/>
      <w:proofErr w:type="gramEnd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наполняемость - 10 занимающихся, максимальное число </w:t>
      </w:r>
      <w:proofErr w:type="spellStart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детей,одновременно</w:t>
      </w:r>
      <w:proofErr w:type="spellEnd"/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находящихся в группе (с учетом резервного состава) - 30 человек. Режим занятий определяется в соответствии с санитарно-эпидемиологич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ескими правилами и нормами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№ 28 от 28.09.2020года. Занятия по дополнительным общеразвивающим программам в области физической культуры и спорта для детей до 8 лет рекомендуются 2-3 раза в неделю, 1 раз в день продолжительностью до 45 минут.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Спортивная школа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организует занятия в течение учебного года продолжительностью 36 недель.  </w:t>
      </w:r>
    </w:p>
    <w:p w:rsidR="00273483" w:rsidRDefault="00FB2862">
      <w:pPr>
        <w:pStyle w:val="aff"/>
        <w:jc w:val="both"/>
      </w:pPr>
      <w:r>
        <w:rPr>
          <w:rFonts w:eastAsia="Times New Roman"/>
          <w:b/>
          <w:sz w:val="26"/>
          <w:szCs w:val="26"/>
          <w:lang w:eastAsia="ru-RU"/>
        </w:rPr>
        <w:tab/>
        <w:t xml:space="preserve">Целевой установкой </w:t>
      </w:r>
      <w:r>
        <w:rPr>
          <w:rFonts w:eastAsia="Times New Roman"/>
          <w:sz w:val="26"/>
          <w:szCs w:val="26"/>
          <w:lang w:eastAsia="ru-RU"/>
        </w:rPr>
        <w:t>подготовки фигуристов является воспитание высококвалифицированных спортсменов, отвечающих современным требованиям и способных добиваться высоких спортивных резу</w:t>
      </w:r>
      <w:r>
        <w:rPr>
          <w:rFonts w:eastAsia="Times New Roman"/>
          <w:sz w:val="26"/>
          <w:szCs w:val="26"/>
          <w:lang w:eastAsia="ru-RU"/>
        </w:rPr>
        <w:t xml:space="preserve">льтатов. </w:t>
      </w:r>
    </w:p>
    <w:p w:rsidR="00273483" w:rsidRDefault="00FB2862">
      <w:pPr>
        <w:pStyle w:val="aff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Исходя из цели подготовки в процессе обучения и тренировки, решаются следующие основные </w:t>
      </w:r>
      <w:r>
        <w:rPr>
          <w:rFonts w:eastAsia="Times New Roman"/>
          <w:b/>
          <w:sz w:val="26"/>
          <w:szCs w:val="26"/>
          <w:lang w:eastAsia="ru-RU"/>
        </w:rPr>
        <w:t>задачи: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1. Осуществление гармонического развития личности, воспитание ответственности и профессионального самоопределения, в соответствии с индивидуальными сп</w:t>
      </w:r>
      <w:r>
        <w:rPr>
          <w:rFonts w:eastAsia="Times New Roman"/>
          <w:sz w:val="26"/>
          <w:szCs w:val="26"/>
          <w:lang w:eastAsia="ru-RU"/>
        </w:rPr>
        <w:t>особностями обучающихся;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2.  Укрепление здоровья, всестороннего физического и творческого развития учащихся;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3. Достижение высокого уровня основных физических качеств и </w:t>
      </w:r>
      <w:proofErr w:type="gramStart"/>
      <w:r>
        <w:rPr>
          <w:rFonts w:eastAsia="Times New Roman"/>
          <w:sz w:val="26"/>
          <w:szCs w:val="26"/>
          <w:lang w:eastAsia="ru-RU"/>
        </w:rPr>
        <w:t>совершенное  овладение</w:t>
      </w:r>
      <w:proofErr w:type="gramEnd"/>
      <w:r>
        <w:rPr>
          <w:rFonts w:eastAsia="Times New Roman"/>
          <w:sz w:val="26"/>
          <w:szCs w:val="26"/>
          <w:lang w:eastAsia="ru-RU"/>
        </w:rPr>
        <w:t xml:space="preserve"> техникой;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4.   Формирование и развитие </w:t>
      </w:r>
      <w:proofErr w:type="gramStart"/>
      <w:r>
        <w:rPr>
          <w:rFonts w:eastAsia="Times New Roman"/>
          <w:sz w:val="26"/>
          <w:szCs w:val="26"/>
          <w:lang w:eastAsia="ru-RU"/>
        </w:rPr>
        <w:t>творческих способностей</w:t>
      </w:r>
      <w:proofErr w:type="gramEnd"/>
      <w:r>
        <w:rPr>
          <w:rFonts w:eastAsia="Times New Roman"/>
          <w:sz w:val="26"/>
          <w:szCs w:val="26"/>
          <w:lang w:eastAsia="ru-RU"/>
        </w:rPr>
        <w:t xml:space="preserve"> у</w:t>
      </w:r>
      <w:r>
        <w:rPr>
          <w:rFonts w:eastAsia="Times New Roman"/>
          <w:sz w:val="26"/>
          <w:szCs w:val="26"/>
          <w:lang w:eastAsia="ru-RU"/>
        </w:rPr>
        <w:t>чащихся;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5. Удовлетворение </w:t>
      </w:r>
      <w:proofErr w:type="gramStart"/>
      <w:r>
        <w:rPr>
          <w:rFonts w:eastAsia="Times New Roman"/>
          <w:sz w:val="26"/>
          <w:szCs w:val="26"/>
          <w:lang w:eastAsia="ru-RU"/>
        </w:rPr>
        <w:t>индивидуальных потребностей</w:t>
      </w:r>
      <w:proofErr w:type="gramEnd"/>
      <w:r>
        <w:rPr>
          <w:rFonts w:eastAsia="Times New Roman"/>
          <w:sz w:val="26"/>
          <w:szCs w:val="26"/>
          <w:lang w:eastAsia="ru-RU"/>
        </w:rPr>
        <w:t xml:space="preserve"> учащихся в интеллектуальном, художественно-эстетическом, нравственном и интеллектуальном развитии, а так же в занятиях физической культурой и спортом;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6. Формирование культуры здорового и безопасного о</w:t>
      </w:r>
      <w:r>
        <w:rPr>
          <w:rFonts w:eastAsia="Times New Roman"/>
          <w:sz w:val="26"/>
          <w:szCs w:val="26"/>
          <w:lang w:eastAsia="ru-RU"/>
        </w:rPr>
        <w:t>браза жизни, укрепление здоровья учащихся;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7. Обеспечение духовно-нравственного, гражданско-патриотического, военно-патриотического, трудового воспитания учащихся;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8. Физическое воспитание личности, выявление одаренных детей, получение ими начальных знаний</w:t>
      </w:r>
      <w:r>
        <w:rPr>
          <w:rFonts w:eastAsia="Times New Roman"/>
          <w:sz w:val="26"/>
          <w:szCs w:val="26"/>
          <w:lang w:eastAsia="ru-RU"/>
        </w:rPr>
        <w:t xml:space="preserve"> о физической культуре и спорте;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9.  Удовлетворение иных образовательных</w:t>
      </w:r>
      <w:r>
        <w:rPr>
          <w:rFonts w:eastAsia="Times New Roman"/>
          <w:color w:val="FF0000"/>
          <w:sz w:val="26"/>
          <w:szCs w:val="26"/>
          <w:lang w:eastAsia="ru-RU"/>
        </w:rPr>
        <w:t xml:space="preserve"> </w:t>
      </w:r>
      <w:r>
        <w:rPr>
          <w:rFonts w:eastAsia="Times New Roman"/>
          <w:sz w:val="26"/>
          <w:szCs w:val="26"/>
          <w:lang w:eastAsia="ru-RU"/>
        </w:rPr>
        <w:t>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</w:t>
      </w:r>
      <w:r>
        <w:rPr>
          <w:rFonts w:eastAsia="Times New Roman"/>
          <w:sz w:val="26"/>
          <w:szCs w:val="26"/>
          <w:lang w:eastAsia="ru-RU"/>
        </w:rPr>
        <w:t>льных государственных требований.</w:t>
      </w:r>
    </w:p>
    <w:p w:rsidR="00273483" w:rsidRDefault="00FB286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С учетом цели и основных задач обучения и тренировки определяется основная задачи спортивно - оздоровительного этапа многолетней подготовки юных и квалифицированных фигуристов: </w:t>
      </w:r>
    </w:p>
    <w:p w:rsidR="00273483" w:rsidRDefault="00FB2862">
      <w:pPr>
        <w:pStyle w:val="aff"/>
        <w:numPr>
          <w:ilvl w:val="0"/>
          <w:numId w:val="6"/>
        </w:numPr>
        <w:ind w:left="426"/>
        <w:jc w:val="both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lastRenderedPageBreak/>
        <w:t>отбор одаренных детей для дальнейшего обучен</w:t>
      </w:r>
      <w:r>
        <w:rPr>
          <w:rFonts w:eastAsia="Times New Roman"/>
          <w:sz w:val="26"/>
          <w:szCs w:val="26"/>
          <w:lang w:eastAsia="ru-RU"/>
        </w:rPr>
        <w:t>ия в группах начальной подготовки по программам предпрофессиональной и спортивной подготовки.</w:t>
      </w:r>
    </w:p>
    <w:p w:rsidR="00273483" w:rsidRDefault="00273483">
      <w:pPr>
        <w:pStyle w:val="aff"/>
        <w:ind w:left="426"/>
        <w:jc w:val="both"/>
        <w:rPr>
          <w:rFonts w:eastAsia="Times New Roman"/>
          <w:b/>
          <w:sz w:val="26"/>
          <w:szCs w:val="26"/>
          <w:lang w:eastAsia="ru-RU"/>
        </w:rPr>
      </w:pPr>
    </w:p>
    <w:p w:rsidR="00273483" w:rsidRDefault="00FB28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>1.1. Характеристика вида спорта</w:t>
      </w:r>
    </w:p>
    <w:p w:rsidR="00273483" w:rsidRDefault="00273483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273483" w:rsidRDefault="00FB2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Фигурное катание — конькобежный вид спорта, относится к сложно координационным видам спорта. Основная идея заключается в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передвижении спортсмена на коньках по льду с переменами направления скольжения и выполнением дополнительных элементов (вращением, прыжками, комбинаций шагов, поддержек и др.) под музыку.</w:t>
      </w:r>
    </w:p>
    <w:p w:rsidR="00273483" w:rsidRDefault="00FB2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Фигурное катание, как отдельный вид спорта, сформировалось в 1860-х г</w:t>
      </w:r>
      <w:r>
        <w:rPr>
          <w:rFonts w:ascii="Times New Roman" w:eastAsia="Calibri" w:hAnsi="Times New Roman" w:cs="Times New Roman"/>
          <w:sz w:val="26"/>
          <w:szCs w:val="26"/>
        </w:rPr>
        <w:t xml:space="preserve">одах и в 1871 году, было признано на 1 Конгрессе конькобежцев. Первые соревнования состоялись в 1882 году в Вене. Фигурное катание первый из зимних видов спорта, включенный в олимпийскую программу. 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Фигурное катание на коньках – один из немногих видов спорта, в котором высокие спортивные достижения могут и показывают спортсмены в юношеском возрасте. </w:t>
      </w:r>
    </w:p>
    <w:p w:rsidR="00273483" w:rsidRDefault="00FB2862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Таким образом, при построении многолетнего тренировочного процесса в фигурном катании на коньках необх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одимо учитывать возраст первого выступления на чемпионатах Европы, мира и Олимпийских играх, возрастную зону возможного снижения результатов, возраст достижения максимального результата, среднее количество лет выступлений на крупных соревнованиях, скорость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прироста спортивных результатов. Специфика фигурного катания позволяет спортсменам демонстрировать высокое мастерство в юном возрасте и одновременно дает возможность значительно увеличить возрастную зону максимальных результатов вплоть до границ наибольше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го расцвета физических и психических качеств человека. </w:t>
      </w:r>
    </w:p>
    <w:p w:rsidR="00273483" w:rsidRDefault="00FB2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Мужское и женское одиночное катание – фигурист в одиночном катании должен продемонстрировать владение всеми группами элементов: шагами, спиралями, вращениями, прыжками. Важными критериями также являют</w:t>
      </w:r>
      <w:r>
        <w:rPr>
          <w:rFonts w:ascii="Times New Roman" w:eastAsia="Calibri" w:hAnsi="Times New Roman" w:cs="Times New Roman"/>
          <w:sz w:val="26"/>
          <w:szCs w:val="26"/>
        </w:rPr>
        <w:t>ся: связь движений спортсмена с музыкой, пластичность, эстетичность и артистизм. Соревнования в одиночном катании проходят в 2 этапа: первый этап – короткая программа, второй – произвольная программа.</w:t>
      </w:r>
    </w:p>
    <w:p w:rsidR="00273483" w:rsidRDefault="00FB2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одиночном фигурном катании можно выделить 4 основных,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базовых элемента: шаги, спирали, вращения и прыжки: </w:t>
      </w:r>
    </w:p>
    <w:p w:rsidR="00273483" w:rsidRDefault="00FB28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  <w:t>Шаги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представляют собой комбинации толчков и базовых элементов катания — дуг, троек, перетяжек, скобок, крюков,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выкрюков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петель, с помощью которых фигурист перемещается по площадке. Шаги служат для со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единения элементов в программе. Кроме того, дорожки шагов являются обязательным элементом программы.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По новой системе судейства существует 4 уровня сложности дорожек.</w:t>
      </w:r>
    </w:p>
    <w:p w:rsidR="00273483" w:rsidRDefault="00FB286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  <w:t>Спиралью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называется позиция с одним коньком на льду и свободной ногой (включая колено и б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отинок) выше уровня бедра. Позиции спиралей отличаются друг от друга скользящей ногой (правая, левая), ребром (наружное, внутреннее), направлением скольжения (вперед, назад) и позицией свободной ноги (назад, вперед, в сторону). Для того чтобы спираль была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засчитана, нужно находиться в позиции не менее 7 секунд. Они, </w:t>
      </w:r>
      <w:proofErr w:type="gram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также</w:t>
      </w:r>
      <w:proofErr w:type="gram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как и дорожки шагов, оцениваются четырьмя уровнями сложности.</w:t>
      </w:r>
    </w:p>
    <w:p w:rsidR="00273483" w:rsidRDefault="00FB286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</w:rPr>
        <w:lastRenderedPageBreak/>
        <w:t xml:space="preserve">Вращения </w:t>
      </w:r>
      <w:r>
        <w:rPr>
          <w:rFonts w:ascii="Times New Roman" w:eastAsia="Calibri" w:hAnsi="Times New Roman" w:cs="Times New Roman"/>
          <w:sz w:val="26"/>
          <w:szCs w:val="26"/>
        </w:rPr>
        <w:t xml:space="preserve">кривизна полоза вызвала в фигурном катании появление большого количества самых разнообразных вращений на лезвии </w:t>
      </w:r>
      <w:r>
        <w:rPr>
          <w:rFonts w:ascii="Times New Roman" w:eastAsia="Calibri" w:hAnsi="Times New Roman" w:cs="Times New Roman"/>
          <w:sz w:val="26"/>
          <w:szCs w:val="26"/>
        </w:rPr>
        <w:t>одного или двух коньков. Различают вращения: стоя (например, «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заклон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»), вращения в приседе («волчок») и вращения в положении «ласточка» (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Либела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). Смена ноги при исполнении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вращений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и смена позиции позволяет выполнить комбинацию вращений.</w:t>
      </w:r>
    </w:p>
    <w:p w:rsidR="00273483" w:rsidRDefault="00FB286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  <w:t>Прыжки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разделяются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две группы — рёберные и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носковые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зубцовые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). Отталкивание ото льда в рёберных прыжках происходит с ребра конька, в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носковых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— толчком носка конька. Сейчас фигуристы выполняют шесть видов прыжков — тулуп, сальхов,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риттбергер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флип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лутц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аксель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>. Сальхо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в,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риттбергер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аксель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относятся к рёберным прыжкам; тулуп,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флип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лутц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— к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носковым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Чтобы добиться успеха в крупных соревнованиях, необходим соревновательный опыт. Возраст достижения первых результатов определяется в первую очередь двигательными способно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стями и уровнем физической подготовленности. Для достижения уровня Мастера спорта требуется, как правило, не менее 8-12 лет даже очень одаренным фигуристам, если они начали заниматься спортом в 4-5 лет. Особое значение следует уделять оценке индивидуальных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особенностей юных спортсменов, которая должна отражаться на основе учета комплекса показателей.</w:t>
      </w:r>
    </w:p>
    <w:p w:rsidR="00273483" w:rsidRDefault="002734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6"/>
          <w:szCs w:val="26"/>
          <w:lang w:eastAsia="ar-SA"/>
        </w:rPr>
      </w:pPr>
    </w:p>
    <w:p w:rsidR="00273483" w:rsidRDefault="00FB2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position w:val="1"/>
          <w:sz w:val="26"/>
          <w:szCs w:val="26"/>
          <w:lang w:eastAsia="ar-SA"/>
        </w:rPr>
        <w:t xml:space="preserve">2. НОРМАТИВНАЯ ЧАСТЬ </w:t>
      </w:r>
    </w:p>
    <w:p w:rsidR="00273483" w:rsidRDefault="002734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6"/>
          <w:szCs w:val="26"/>
          <w:lang w:eastAsia="ar-SA"/>
        </w:rPr>
      </w:pPr>
    </w:p>
    <w:p w:rsidR="00273483" w:rsidRDefault="00FB28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position w:val="1"/>
          <w:sz w:val="26"/>
          <w:szCs w:val="26"/>
          <w:lang w:eastAsia="ar-SA"/>
        </w:rPr>
        <w:t>2.1 ТРЕБОВАНИЯ К КАДРАМ, ОСУЩЕСТВЛЯЮЩИМ СПОРТИВНУЮ ПОДГОТОВКУ</w:t>
      </w:r>
    </w:p>
    <w:p w:rsidR="00273483" w:rsidRDefault="0027348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273483" w:rsidRDefault="00FB2862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Программы необходимо соблюдать требования к кадрам, осуще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ствляющих спортивную подготовку по фигурному катанию.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России от 24.12.2020 №952н (зарегистрирован Минюстом России 25.01.2021, регистрационный №62203), профессиональным стандартом «Тренер», утвержденным приказом Минтруда России от 28.03.2019 №191н (зарегистрирован Минюстом России 25.04.2019, регистрационный №5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4519),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Минздравсоцразвития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от 15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.08.2011 №916н (зарегистрирован Минюстом России 14.10.2011, регистрационный №22054).</w:t>
      </w:r>
    </w:p>
    <w:p w:rsidR="00273483" w:rsidRDefault="00273483">
      <w:pPr>
        <w:keepNext/>
        <w:keepLines/>
        <w:widowControl w:val="0"/>
        <w:tabs>
          <w:tab w:val="left" w:pos="0"/>
        </w:tabs>
        <w:spacing w:after="0" w:line="100" w:lineRule="atLeast"/>
        <w:outlineLvl w:val="5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273483" w:rsidRDefault="00FB2862">
      <w:pPr>
        <w:keepNext/>
        <w:keepLines/>
        <w:widowControl w:val="0"/>
        <w:tabs>
          <w:tab w:val="left" w:pos="0"/>
        </w:tabs>
        <w:spacing w:after="0" w:line="100" w:lineRule="atLeast"/>
        <w:ind w:left="1152" w:hanging="1152"/>
        <w:jc w:val="center"/>
        <w:outlineLvl w:val="5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2.2 ОБЩИЕ ТРЕБОВАНИЯ К ОРГАНИЗАЦИИ </w:t>
      </w:r>
    </w:p>
    <w:p w:rsidR="00273483" w:rsidRDefault="00FB2862">
      <w:pPr>
        <w:keepLines/>
        <w:widowControl w:val="0"/>
        <w:spacing w:after="0" w:line="100" w:lineRule="atLeast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ТРЕНИРОВОЧНОГО ПРОЦЕССА</w:t>
      </w:r>
    </w:p>
    <w:p w:rsidR="00273483" w:rsidRDefault="00273483">
      <w:pPr>
        <w:keepLines/>
        <w:widowControl w:val="0"/>
        <w:spacing w:after="0" w:line="100" w:lineRule="atLeast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</w:p>
    <w:p w:rsidR="00273483" w:rsidRDefault="00FB28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Нормативные основы Программы определяют требования к различным сторонам тренировочного процесса по фигурному катанию; соотношению средств всесторонней подготовки; величине и структуре тренировочных нагрузок. 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Комплектование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 спортивной подготовки на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портивно – оздоровительном этапе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а также планирование тренировочных занятий (по объему и интенсивности тренировочных нагрузок разной направленности)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осуществляются с учетом специфики вида спорта «Фигурное катание на коньках» в соответствии с гендерными 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возрастными особенностями развития.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Одним из главных направлений совершенствования подготовки фигуристов является изменение программно-нормативных требований к уровню подготовленности учащихся, изменение требований к уровню физической и технической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подготовленности по годам обучения и необходимое для этого снижение количества занимающихся в группах и увеличение времени тренировочных часов.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Настоящая программа является документом, который определяет с одной стороны стратегию массового спорта, т.е. под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готовку физически развитых, здоровых людей, а с другой – выявляющим способных юных спортсменов для дальнейшего спортивного совершенствования.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Данные исследований возраста и стажа занятий фигурным катанием на коньках свидетельствуют о том, что высокие спорт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ивные результаты, возможно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показывать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как в юном, так и в зрелом возрасте. В связи с этим основным критерием для продолжения занятий данным видом спорта является выполнение спортсменами контрольных нормативов по специально-физической и специально-техническ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ой подготовленности, а также их положительная динамика.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соревновательных программ в фигурном катании на коньках требует достаточного уровня развития специфических физических качеств, к которым в первую очередь можно отнести скоростно-силовые кач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ества, гибкость, координацию движений, специальные силовые качества и другие. Поэтому в первые годы подготовки фигуристов (спортивно-оздоровительных групп) развитие специальных физических качеств является одной из основных задач.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position w:val="2"/>
          <w:sz w:val="26"/>
          <w:szCs w:val="26"/>
          <w:lang w:eastAsia="ar-SA"/>
        </w:rPr>
        <w:t>Подготовка юных спортсмено</w:t>
      </w:r>
      <w:r>
        <w:rPr>
          <w:rFonts w:ascii="Times New Roman" w:eastAsia="Andale Sans UI" w:hAnsi="Times New Roman" w:cs="Times New Roman"/>
          <w:kern w:val="2"/>
          <w:position w:val="2"/>
          <w:sz w:val="26"/>
          <w:szCs w:val="26"/>
          <w:lang w:eastAsia="ar-SA"/>
        </w:rPr>
        <w:t xml:space="preserve">в осуществляется в спортивно-оздоровительных группах – расширение двигательных возможностей. </w:t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position w:val="2"/>
          <w:sz w:val="26"/>
          <w:szCs w:val="26"/>
          <w:lang w:eastAsia="ar-SA"/>
        </w:rPr>
        <w:t>В структуре современной системы подготовки спортсменов кроме физической, технической, тактической, психологической подготовки необходимы знания отбора и ориентации</w:t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position w:val="2"/>
          <w:sz w:val="26"/>
          <w:szCs w:val="26"/>
          <w:lang w:eastAsia="ar-SA"/>
        </w:rPr>
        <w:t>, моделирования и прогнозирования, управления и контроля; вне тренировочных и вне соревновательных факторов; травматизма, питания спортсменов, допинг в спорте.</w:t>
      </w:r>
    </w:p>
    <w:p w:rsidR="00273483" w:rsidRDefault="00273483">
      <w:pPr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left="-12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2.3  РЕЖИМ</w:t>
      </w:r>
      <w:proofErr w:type="gramEnd"/>
      <w:r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 xml:space="preserve"> РАБОТЫ</w:t>
      </w:r>
    </w:p>
    <w:p w:rsidR="00273483" w:rsidRDefault="00273483">
      <w:pPr>
        <w:keepLines/>
        <w:widowControl w:val="0"/>
        <w:spacing w:after="0" w:line="240" w:lineRule="auto"/>
        <w:ind w:left="709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numPr>
          <w:ilvl w:val="0"/>
          <w:numId w:val="2"/>
        </w:numPr>
        <w:tabs>
          <w:tab w:val="left" w:pos="0"/>
        </w:tabs>
        <w:spacing w:after="0" w:line="100" w:lineRule="atLeast"/>
        <w:ind w:left="0"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При комплектовании спортивно-оздоровительных групп следует учитывать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возрастные закономерности.</w:t>
      </w:r>
    </w:p>
    <w:p w:rsidR="00273483" w:rsidRDefault="00FB2862">
      <w:pPr>
        <w:keepLines/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Увеличение недельной тренировочной нагрузки и перевод учащихся на следующие года обучения определяется выполнением контрольных нормативов по общей и специальной физической подготовке</w:t>
      </w:r>
      <w:r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ar-SA"/>
        </w:rPr>
        <w:t>.</w:t>
      </w:r>
    </w:p>
    <w:p w:rsidR="00273483" w:rsidRDefault="00FB2862">
      <w:pPr>
        <w:keepLines/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Возраст занимающихся определяется годом рожде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ния и является минимальным для зачисления в группы;</w:t>
      </w:r>
    </w:p>
    <w:p w:rsidR="00273483" w:rsidRDefault="00FB2862">
      <w:pPr>
        <w:keepLines/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Установленная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недельная  тренировочная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нагрузка является максимальной;</w:t>
      </w: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ind w:right="168"/>
        <w:jc w:val="both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position w:val="2"/>
          <w:sz w:val="26"/>
          <w:szCs w:val="26"/>
          <w:lang w:eastAsia="ar-SA"/>
        </w:rPr>
        <w:t xml:space="preserve">В таблице 1 приводятся режимы тренировочной работы и требования 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6"/>
          <w:szCs w:val="26"/>
          <w:lang w:eastAsia="ar-SA"/>
        </w:rPr>
        <w:t>по физической, технической и спортивной подготовке фигуристов.</w:t>
      </w:r>
    </w:p>
    <w:p w:rsidR="00273483" w:rsidRDefault="00FB2862">
      <w:pPr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ind w:right="168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                                                         </w:t>
      </w: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ind w:right="-284"/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</w:p>
    <w:p w:rsidR="00273483" w:rsidRDefault="00273483">
      <w:pPr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ind w:right="-284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</w:p>
    <w:p w:rsidR="00273483" w:rsidRDefault="00FB2862">
      <w:pPr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ind w:right="-284"/>
        <w:jc w:val="right"/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lastRenderedPageBreak/>
        <w:t>Таблица 1</w:t>
      </w: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ind w:right="168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Режимы тренировочной работы и требования по физической, технической и спортивной подготовке фигуристов</w:t>
      </w:r>
    </w:p>
    <w:p w:rsidR="00273483" w:rsidRDefault="00273483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ind w:right="168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ar-SA"/>
        </w:rPr>
      </w:pPr>
    </w:p>
    <w:tbl>
      <w:tblPr>
        <w:tblW w:w="9645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7"/>
        <w:gridCol w:w="843"/>
        <w:gridCol w:w="1134"/>
        <w:gridCol w:w="1694"/>
        <w:gridCol w:w="850"/>
        <w:gridCol w:w="709"/>
        <w:gridCol w:w="847"/>
        <w:gridCol w:w="710"/>
        <w:gridCol w:w="848"/>
        <w:gridCol w:w="733"/>
      </w:tblGrid>
      <w:tr w:rsidR="00273483"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Этапы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подготовки</w:t>
            </w:r>
          </w:p>
        </w:tc>
        <w:tc>
          <w:tcPr>
            <w:tcW w:w="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Год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обучения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Возраст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занимающихся для зачисления, </w:t>
            </w: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(лет)</w:t>
            </w:r>
          </w:p>
        </w:tc>
        <w:tc>
          <w:tcPr>
            <w:tcW w:w="16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Требования 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по технической и физической подготовке 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на конец спортивного сезона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Наполняемость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групп</w:t>
            </w:r>
          </w:p>
        </w:tc>
        <w:tc>
          <w:tcPr>
            <w:tcW w:w="31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Режим 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тренировочной работы (час.)</w:t>
            </w:r>
          </w:p>
        </w:tc>
      </w:tr>
      <w:tr w:rsidR="00273483">
        <w:trPr>
          <w:trHeight w:val="330"/>
        </w:trPr>
        <w:tc>
          <w:tcPr>
            <w:tcW w:w="1276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69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Мин.</w:t>
            </w:r>
          </w:p>
        </w:tc>
        <w:tc>
          <w:tcPr>
            <w:tcW w:w="70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Мак.</w:t>
            </w:r>
          </w:p>
        </w:tc>
        <w:tc>
          <w:tcPr>
            <w:tcW w:w="1557" w:type="dxa"/>
            <w:gridSpan w:val="2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недельный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годовой</w:t>
            </w:r>
          </w:p>
        </w:tc>
      </w:tr>
      <w:tr w:rsidR="00273483">
        <w:trPr>
          <w:trHeight w:val="180"/>
        </w:trPr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69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Мин.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Мак.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Мин.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Мак. </w:t>
            </w:r>
          </w:p>
        </w:tc>
      </w:tr>
      <w:tr w:rsidR="00273483">
        <w:tc>
          <w:tcPr>
            <w:tcW w:w="127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position w:val="-3"/>
                <w:sz w:val="18"/>
                <w:szCs w:val="18"/>
                <w:lang w:eastAsia="ar-SA"/>
              </w:rPr>
              <w:t>Спортивно-оздоровительный</w:t>
            </w:r>
          </w:p>
        </w:tc>
        <w:tc>
          <w:tcPr>
            <w:tcW w:w="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position w:val="-3"/>
                <w:sz w:val="20"/>
                <w:szCs w:val="20"/>
                <w:lang w:eastAsia="ar-SA"/>
              </w:rPr>
              <w:t>1-й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4-5</w:t>
            </w:r>
          </w:p>
        </w:tc>
        <w:tc>
          <w:tcPr>
            <w:tcW w:w="1694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Выполнение </w:t>
            </w:r>
            <w:proofErr w:type="gramStart"/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нормативов  ледовой</w:t>
            </w:r>
            <w:proofErr w:type="gramEnd"/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 подготовки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48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216</w:t>
            </w:r>
          </w:p>
        </w:tc>
      </w:tr>
      <w:tr w:rsidR="00273483"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position w:val="-3"/>
                <w:sz w:val="20"/>
                <w:szCs w:val="20"/>
                <w:lang w:eastAsia="ar-SA"/>
              </w:rPr>
              <w:t>2-й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5-6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выполнение нормативов по ОФП, СФП и ТП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48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216</w:t>
            </w:r>
          </w:p>
        </w:tc>
      </w:tr>
      <w:tr w:rsidR="00273483"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position w:val="-3"/>
                <w:sz w:val="20"/>
                <w:szCs w:val="20"/>
                <w:lang w:eastAsia="ar-SA"/>
              </w:rPr>
              <w:t>3-й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6-7</w:t>
            </w:r>
          </w:p>
        </w:tc>
        <w:tc>
          <w:tcPr>
            <w:tcW w:w="169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48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216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216</w:t>
            </w:r>
          </w:p>
        </w:tc>
      </w:tr>
    </w:tbl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</w:pPr>
    </w:p>
    <w:p w:rsidR="00273483" w:rsidRDefault="00FB2862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  <w:t>2.4  УСЛОВИЯ</w:t>
      </w:r>
      <w:proofErr w:type="gramEnd"/>
      <w:r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  <w:t xml:space="preserve"> ЗАЧИСЛЕНИЯ В «СШ ЗВС»</w:t>
      </w:r>
      <w:r>
        <w:rPr>
          <w:rFonts w:ascii="Times New Roman" w:eastAsia="Andale Sans UI" w:hAnsi="Times New Roman" w:cs="Times New Roman"/>
          <w:b/>
          <w:iCs/>
          <w:color w:val="FF0000"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  <w:t xml:space="preserve">И ПЕРЕВОДА ЗАНИМАЮЩИХСЯ НА СЛЕДУЮЩИЕ ГОДЫ ОБУЧЕНИЯ ЭТАПОВ МНОГОЛЕТНЕЙ </w:t>
      </w:r>
      <w:r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  <w:t>ПОДГОТОВКИ</w:t>
      </w:r>
    </w:p>
    <w:p w:rsidR="00273483" w:rsidRDefault="00273483">
      <w:pPr>
        <w:keepLines/>
        <w:widowControl w:val="0"/>
        <w:spacing w:after="0" w:line="240" w:lineRule="auto"/>
        <w:ind w:left="720"/>
        <w:jc w:val="center"/>
        <w:rPr>
          <w:rFonts w:ascii="Times New Roman" w:eastAsia="Andale Sans UI" w:hAnsi="Times New Roman" w:cs="Times New Roman"/>
          <w:bCs/>
          <w:iCs/>
          <w:kern w:val="2"/>
          <w:sz w:val="24"/>
          <w:szCs w:val="24"/>
          <w:lang w:eastAsia="ar-SA"/>
        </w:rPr>
      </w:pPr>
    </w:p>
    <w:p w:rsidR="00273483" w:rsidRDefault="00FB2862">
      <w:pPr>
        <w:pStyle w:val="aff"/>
        <w:jc w:val="both"/>
        <w:rPr>
          <w:sz w:val="26"/>
          <w:szCs w:val="26"/>
        </w:rPr>
      </w:pPr>
      <w:r>
        <w:t xml:space="preserve">            </w:t>
      </w:r>
      <w:r>
        <w:rPr>
          <w:sz w:val="26"/>
          <w:szCs w:val="26"/>
        </w:rPr>
        <w:t xml:space="preserve">Для зачисления в «СШ ЗВС» на спортивно-оздоровительный этап необходимо предоставить: заявление </w:t>
      </w:r>
      <w:proofErr w:type="gramStart"/>
      <w:r>
        <w:rPr>
          <w:sz w:val="26"/>
          <w:szCs w:val="26"/>
        </w:rPr>
        <w:t>родителей  (</w:t>
      </w:r>
      <w:proofErr w:type="gramEnd"/>
      <w:r>
        <w:rPr>
          <w:sz w:val="26"/>
          <w:szCs w:val="26"/>
        </w:rPr>
        <w:t xml:space="preserve">законных представителей) на имя директора «СШ ЗВС» и справку от врача о состоянии здоровья ребенка с медицинским заключением </w:t>
      </w:r>
      <w:r>
        <w:rPr>
          <w:sz w:val="26"/>
          <w:szCs w:val="26"/>
        </w:rPr>
        <w:t xml:space="preserve">о возможности заниматься данным видом спорта, а так же желание ребенка заниматься оздоровительно-физическими упражнениями и фигурным катанием на коньках.  </w:t>
      </w:r>
    </w:p>
    <w:p w:rsidR="00273483" w:rsidRDefault="00FB2862">
      <w:pPr>
        <w:pStyle w:val="aff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Перевод на следующий год обучения </w:t>
      </w:r>
      <w:proofErr w:type="gramStart"/>
      <w:r>
        <w:rPr>
          <w:sz w:val="26"/>
          <w:szCs w:val="26"/>
        </w:rPr>
        <w:t>на  спортивно</w:t>
      </w:r>
      <w:proofErr w:type="gramEnd"/>
      <w:r>
        <w:rPr>
          <w:sz w:val="26"/>
          <w:szCs w:val="26"/>
        </w:rPr>
        <w:t>-оздоровительном этапе осуществляется при условии вып</w:t>
      </w:r>
      <w:r>
        <w:rPr>
          <w:sz w:val="26"/>
          <w:szCs w:val="26"/>
        </w:rPr>
        <w:t>олнения контрольно-переводных нормативов по общефизической и специальной физической подготовке.</w:t>
      </w:r>
    </w:p>
    <w:p w:rsidR="00273483" w:rsidRDefault="00FB2862">
      <w:pPr>
        <w:pStyle w:val="aff"/>
        <w:jc w:val="both"/>
        <w:rPr>
          <w:spacing w:val="-2"/>
          <w:sz w:val="26"/>
          <w:szCs w:val="26"/>
        </w:rPr>
      </w:pPr>
      <w:r>
        <w:rPr>
          <w:position w:val="2"/>
          <w:sz w:val="26"/>
          <w:szCs w:val="26"/>
        </w:rPr>
        <w:tab/>
        <w:t xml:space="preserve">В данной </w:t>
      </w:r>
      <w:r>
        <w:rPr>
          <w:sz w:val="26"/>
          <w:szCs w:val="26"/>
        </w:rPr>
        <w:t xml:space="preserve">Программе излагается примерный учебный </w:t>
      </w:r>
      <w:proofErr w:type="gramStart"/>
      <w:r>
        <w:rPr>
          <w:sz w:val="26"/>
          <w:szCs w:val="26"/>
        </w:rPr>
        <w:t>материал  для</w:t>
      </w:r>
      <w:proofErr w:type="gramEnd"/>
      <w:r>
        <w:rPr>
          <w:sz w:val="26"/>
          <w:szCs w:val="26"/>
        </w:rPr>
        <w:t xml:space="preserve"> групп спортивно-оздоровительного этапа. </w:t>
      </w:r>
      <w:r>
        <w:rPr>
          <w:spacing w:val="-2"/>
          <w:position w:val="2"/>
          <w:sz w:val="26"/>
          <w:szCs w:val="26"/>
        </w:rPr>
        <w:t>Каждый год обучения характеризуется своими средствами, ме</w:t>
      </w:r>
      <w:r>
        <w:rPr>
          <w:spacing w:val="-2"/>
          <w:position w:val="2"/>
          <w:sz w:val="26"/>
          <w:szCs w:val="26"/>
        </w:rPr>
        <w:t>тодами и организацией подготовки.</w:t>
      </w:r>
    </w:p>
    <w:p w:rsidR="00273483" w:rsidRDefault="00273483">
      <w:pPr>
        <w:pStyle w:val="aff"/>
        <w:jc w:val="both"/>
        <w:rPr>
          <w:b/>
          <w:bCs/>
          <w:sz w:val="26"/>
          <w:szCs w:val="26"/>
        </w:rPr>
      </w:pPr>
    </w:p>
    <w:p w:rsidR="00273483" w:rsidRDefault="00FB28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2.5. ОБЩИЕ ТРЕБОВАНИЯ БЕЗОПАСНОСТИ НА ЗАНЯТИЯХ ПО ФИГУРНОМУ КАТАНИЮ НА КОНЬКАХ </w:t>
      </w:r>
    </w:p>
    <w:p w:rsidR="00273483" w:rsidRDefault="002734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учетом специфики вида спорта 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условий  организации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занятий, а также условий проведения спортивных соревнований, подготовка по фигурному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катанию на коньках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К занятиям по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фигурному катанию на коньках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допускаются лица, прошедшие инструктаж по техник</w:t>
      </w:r>
      <w:r>
        <w:rPr>
          <w:rFonts w:ascii="Times New Roman" w:eastAsia="Calibri" w:hAnsi="Times New Roman" w:cs="Times New Roman"/>
          <w:sz w:val="26"/>
          <w:szCs w:val="26"/>
        </w:rPr>
        <w:t xml:space="preserve">е безопасности и не имеющие противопоказаний по состоянию здоровья. 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При проведении занятий по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фигурному катанию на коньках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необходимо соблюдать правила поведения, расписание занятий, установленные режим занятий и отдыха.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>При несчастном случае пострадавший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или очевидец несчастного случая обязан немедленно сообщить тренеру, который сообщает об этом администрации «СШ ЗВС».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процессе занятий спортсмены должны соблюдать порядок при выполнении упражнений, требования тренера и правила личной гигиены. 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Спортсмена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м запрещается употреблять спиртные напитки, наркотические и токсические вещества, курить. 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Спортсмены должны выполнять все требования тренера. </w:t>
      </w:r>
    </w:p>
    <w:p w:rsidR="00273483" w:rsidRDefault="00FB2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 время тренировки гнев, грубость, неуважение к другим спортсменам и тренерам -  недопустимы.</w:t>
      </w:r>
    </w:p>
    <w:p w:rsidR="00273483" w:rsidRDefault="00273483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3. МЕТОДИЧЕСКОЕ 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ОБЕСПЕЧЕНИЕ ПРОГРАММЫ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Спортивно-оздоровительный этап подготовки имеет свои цели и задачи, которые решаются с помощью средств и методов, специфичных для каждого года обучения.</w:t>
      </w:r>
    </w:p>
    <w:p w:rsidR="00273483" w:rsidRDefault="00FB286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Тренировочные занятия проводятся в «СШ ЗВС» в соответствии с учебными планами, рекомендованными на 36 недель в год. </w:t>
      </w:r>
    </w:p>
    <w:p w:rsidR="00273483" w:rsidRDefault="00FB286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разделе 3.3 «Учебный план» приводятся данные о соотношении различных видов подготовки по годам обучения. Для спортивно-оздоровительных гр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упп представлены примерные планы-графики распределения тренировочных часов в зависимости от подготовленности спортсменов, уровня их физического развития.</w:t>
      </w:r>
    </w:p>
    <w:p w:rsidR="00273483" w:rsidRDefault="00FB2862">
      <w:pPr>
        <w:keepLines/>
        <w:widowControl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разделе 3.4 «Теоретическая подготовка» представлены основные темы бесед и лекций, которые тренер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должен провести с юными спортсменами для формирования у них здорового образа жизни и любви к своей Родине.</w:t>
      </w:r>
    </w:p>
    <w:p w:rsidR="00273483" w:rsidRDefault="00FB286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разделах 3.5 и 3.6 «Воспитательная работа» и «Психологическая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подготовка»  раскрываются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основные методы нравственного воспитания спортсменов и их у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мения противостоять негативным явлениям, а также методы привития устойчивого интереса к занятиям фигурным катанием на коньках.</w:t>
      </w:r>
    </w:p>
    <w:p w:rsidR="00273483" w:rsidRDefault="00FB286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разделе 3.7 «Восстановительные средства и мероприятия» приводятся данные о средствах, направленных на восстановление организма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спортсменов после тренировочных нагрузок.</w:t>
      </w:r>
    </w:p>
    <w:p w:rsidR="00273483" w:rsidRDefault="00FB2862">
      <w:pPr>
        <w:keepLines/>
        <w:widowControl w:val="0"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разделе 4.1 «Педагогический контроль» описаны критерии и рекомендации, которых следует придерживаться при отборе юных фигуристов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на этап спортивно-оздоровительной подготовки до года. Так же приводятся контрольные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нормативы и их оценка для спортивно-оздоровительных групп первого, второго и третьего года обучения.</w:t>
      </w:r>
    </w:p>
    <w:p w:rsidR="00273483" w:rsidRDefault="00FB286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разделе 4.2 «Врачебный контроль» даны рекомендации по требованиям, предъявляемым для занятиям спортом.</w:t>
      </w:r>
    </w:p>
    <w:p w:rsidR="00273483" w:rsidRDefault="00FB286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разделе 5.1 даны примерные схемы построения зан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ятий для спортивно-оздоровительных групп.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3.1. ОРГАНИЗАЦИОННО-МЕТОДИЧЕСКИЕ УКАЗАНИЯ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pacing w:after="0" w:line="100" w:lineRule="atLeast"/>
        <w:ind w:firstLine="706"/>
        <w:jc w:val="both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При подготовке фигуристов необходимо учитывать особенности развития организма и сенситивные (благоприятные) периоды воспитания физических качеств у мальчиков и девочек. </w:t>
      </w:r>
    </w:p>
    <w:p w:rsidR="00273483" w:rsidRDefault="00FB2862">
      <w:pPr>
        <w:keepLines/>
        <w:widowControl w:val="0"/>
        <w:spacing w:after="0" w:line="100" w:lineRule="atLeast"/>
        <w:ind w:left="-12"/>
        <w:jc w:val="both"/>
      </w:pPr>
      <w:r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  <w:lastRenderedPageBreak/>
        <w:t xml:space="preserve"> </w:t>
      </w:r>
      <w:r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  <w:tab/>
        <w:t>Гибкость (подвижность в суставах) достаточно хорошо поддается развитию. Особенно легко она развивается в детском возрасте. Направленная тренировка позволяет улучшать показатели подвижности в суставах и поддерживать ее на необходимом уровне в течение длит</w:t>
      </w:r>
      <w:r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  <w:t>ельного периода. Вместе с тем, следует обращать внимание на развитие и других качеств, которые в данном возрасте не совершенствуются. Особенно важно соблюдать соразмерность в развитии общей выносливости и силы, т.е. те из них, которые имеют разные физиолог</w:t>
      </w:r>
      <w:r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  <w:t xml:space="preserve">ические механизмы. </w:t>
      </w:r>
    </w:p>
    <w:p w:rsidR="00273483" w:rsidRDefault="00FB2862">
      <w:pPr>
        <w:keepLines/>
        <w:widowControl w:val="0"/>
        <w:spacing w:after="0" w:line="100" w:lineRule="atLeast"/>
        <w:ind w:left="-12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ar-SA"/>
        </w:rPr>
        <w:t xml:space="preserve">3.2 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 xml:space="preserve">СОДЕРЖАНИЕ ЗАНЯТИЙ НА СПОРТИВНО-ОЗДОРОВИТЕЛЬНЫХ </w:t>
      </w:r>
      <w:proofErr w:type="gramStart"/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ЭТАПАХ  (</w:t>
      </w:r>
      <w:proofErr w:type="gramEnd"/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ЗАДАЧИ, СРЕДСТВА, МЕТОДЫ)</w:t>
      </w:r>
    </w:p>
    <w:p w:rsidR="00273483" w:rsidRDefault="00273483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firstLine="24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Основными задачами работы в спортивно-оздоровительных группах являются:</w:t>
      </w:r>
    </w:p>
    <w:p w:rsidR="00273483" w:rsidRDefault="00FB2862">
      <w:pPr>
        <w:pStyle w:val="af4"/>
        <w:keepLines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физическое воспитание личности, выявление одаренных детей,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получение ими начальных знаний о физической культуре и спорте;</w:t>
      </w:r>
    </w:p>
    <w:p w:rsidR="00273483" w:rsidRDefault="00FB286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укрепление здоровья и гармоничное развитие всех систем организма детей;</w:t>
      </w:r>
    </w:p>
    <w:p w:rsidR="00273483" w:rsidRDefault="00FB286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формирование стойкого интереса к занятиям фигурным катанием на коньках и спортом вообще;</w:t>
      </w:r>
    </w:p>
    <w:p w:rsidR="00273483" w:rsidRDefault="00FB286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овладение основами техники выпо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лнения обширного комплекса физических упражнений и освоение техники подвижных игр;</w:t>
      </w:r>
    </w:p>
    <w:p w:rsidR="00273483" w:rsidRDefault="00FB286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воспитание трудолюбия;</w:t>
      </w:r>
    </w:p>
    <w:p w:rsidR="00273483" w:rsidRDefault="00FB286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воспитание и совершенствование физических качеств (с преимущественной направленностью на развитие быстроты, ловкости, гибкости);</w:t>
      </w:r>
    </w:p>
    <w:p w:rsidR="00273483" w:rsidRDefault="00FB286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отбор перспективных д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етей для дальнейших занятий фигурным катанием на коньках.</w:t>
      </w:r>
    </w:p>
    <w:p w:rsidR="00273483" w:rsidRDefault="00FB2862">
      <w:pPr>
        <w:pStyle w:val="aff"/>
        <w:ind w:firstLine="708"/>
        <w:jc w:val="both"/>
      </w:pPr>
      <w:r>
        <w:rPr>
          <w:sz w:val="26"/>
          <w:szCs w:val="26"/>
        </w:rPr>
        <w:t>Для решения поставленных задач на спортивно-оздоровительном этапе (этап предварительной подготовки) применяются: средства общей физической и специальной подготовки; имитационные упражнения; упражнен</w:t>
      </w:r>
      <w:r>
        <w:rPr>
          <w:sz w:val="26"/>
          <w:szCs w:val="26"/>
        </w:rPr>
        <w:t>ия по обучению скольжению; игры.</w:t>
      </w:r>
    </w:p>
    <w:p w:rsidR="00273483" w:rsidRDefault="00FB2862">
      <w:pPr>
        <w:jc w:val="both"/>
      </w:pPr>
      <w:r>
        <w:tab/>
      </w:r>
      <w:r>
        <w:rPr>
          <w:rFonts w:ascii="Times New Roman" w:hAnsi="Times New Roman"/>
          <w:sz w:val="26"/>
          <w:szCs w:val="26"/>
        </w:rPr>
        <w:t>Средствами и методами вне ледовой подготовки на данном этапе служат: общеразвивающие упражнения (ОРУ); акробатические, гимнастические, хореографические упражнения. Кроме этого необходимо научиться выполнять комплекс упражн</w:t>
      </w:r>
      <w:r>
        <w:rPr>
          <w:rFonts w:ascii="Times New Roman" w:hAnsi="Times New Roman"/>
          <w:sz w:val="26"/>
          <w:szCs w:val="26"/>
        </w:rPr>
        <w:t>ений в коньках на полу: хождение в основной позиции, упражнения на равновесие, стоя на одной ноге, имитация отталкивания, обучение падениям. Средствами обучения базовым двигательным действиям в условиях льда являются следующие упражнения: основная стойка у</w:t>
      </w:r>
      <w:r>
        <w:rPr>
          <w:rFonts w:ascii="Times New Roman" w:hAnsi="Times New Roman"/>
          <w:sz w:val="26"/>
          <w:szCs w:val="26"/>
        </w:rPr>
        <w:t xml:space="preserve"> борта с опорой руками и без них; </w:t>
      </w:r>
      <w:proofErr w:type="spellStart"/>
      <w:r>
        <w:rPr>
          <w:rFonts w:ascii="Times New Roman" w:hAnsi="Times New Roman"/>
          <w:sz w:val="26"/>
          <w:szCs w:val="26"/>
        </w:rPr>
        <w:t>полуприседы</w:t>
      </w:r>
      <w:proofErr w:type="spellEnd"/>
      <w:r>
        <w:rPr>
          <w:rFonts w:ascii="Times New Roman" w:hAnsi="Times New Roman"/>
          <w:sz w:val="26"/>
          <w:szCs w:val="26"/>
        </w:rPr>
        <w:t xml:space="preserve"> и приседы; ходьба на коньках вперед, назад, боком с опорой на борт и без опоры; ходьба приставными шагами; ходьба в </w:t>
      </w:r>
      <w:proofErr w:type="spellStart"/>
      <w:r>
        <w:rPr>
          <w:rFonts w:ascii="Times New Roman" w:hAnsi="Times New Roman"/>
          <w:sz w:val="26"/>
          <w:szCs w:val="26"/>
        </w:rPr>
        <w:t>полуприседе</w:t>
      </w:r>
      <w:proofErr w:type="spellEnd"/>
      <w:r>
        <w:rPr>
          <w:rFonts w:ascii="Times New Roman" w:hAnsi="Times New Roman"/>
          <w:sz w:val="26"/>
          <w:szCs w:val="26"/>
        </w:rPr>
        <w:t>; ходьба на зубцах; скольжение на двух ногах; стартовые движения и скольжение со ст</w:t>
      </w:r>
      <w:r>
        <w:rPr>
          <w:rFonts w:ascii="Times New Roman" w:hAnsi="Times New Roman"/>
          <w:sz w:val="26"/>
          <w:szCs w:val="26"/>
        </w:rPr>
        <w:t xml:space="preserve">арта; разнообразные остановки; фонарики, змейки, скольжение вперед и назад; скольжение «елочкой»; скольжение в </w:t>
      </w:r>
      <w:proofErr w:type="spellStart"/>
      <w:r>
        <w:rPr>
          <w:rFonts w:ascii="Times New Roman" w:hAnsi="Times New Roman"/>
          <w:sz w:val="26"/>
          <w:szCs w:val="26"/>
        </w:rPr>
        <w:t>полуприседе</w:t>
      </w:r>
      <w:proofErr w:type="spellEnd"/>
      <w:r>
        <w:rPr>
          <w:rFonts w:ascii="Times New Roman" w:hAnsi="Times New Roman"/>
          <w:sz w:val="26"/>
          <w:szCs w:val="26"/>
        </w:rPr>
        <w:t>, приседе, по прямой, дуге, виражу, кругу; перетяжки вперед и назад; скольжение по дуге вперед и назад; реберное скольжение по дуге; п</w:t>
      </w:r>
      <w:r>
        <w:rPr>
          <w:rFonts w:ascii="Times New Roman" w:hAnsi="Times New Roman"/>
          <w:sz w:val="26"/>
          <w:szCs w:val="26"/>
        </w:rPr>
        <w:t>еребежка вперед и назад; смена направления скольжения; смена фронта скольжения; поворотные элементы: тройки, многократные тройки; спирали, вращения на двух, одной ноге на месте, с захода; вращения на двух ногах в приседе, циркули вперед и назад, пируэт, во</w:t>
      </w:r>
      <w:r>
        <w:rPr>
          <w:rFonts w:ascii="Times New Roman" w:hAnsi="Times New Roman"/>
          <w:sz w:val="26"/>
          <w:szCs w:val="26"/>
        </w:rPr>
        <w:t xml:space="preserve">лчок, пируэт </w:t>
      </w:r>
      <w:r>
        <w:rPr>
          <w:rFonts w:ascii="Times New Roman" w:hAnsi="Times New Roman"/>
          <w:sz w:val="26"/>
          <w:szCs w:val="26"/>
        </w:rPr>
        <w:lastRenderedPageBreak/>
        <w:t>назад, элементы с без опорной фазой: подскоки, перепрыгивания через препятствия, спрыгивания на лед с борта на ход вперед и назад; подскоки с поворотом в 0.5, 1.0 оборот; прыжки толчком двумя, одной на другую ногу; прыжки «перекидной», «сальхо</w:t>
      </w:r>
      <w:r>
        <w:rPr>
          <w:rFonts w:ascii="Times New Roman" w:hAnsi="Times New Roman"/>
          <w:sz w:val="26"/>
          <w:szCs w:val="26"/>
        </w:rPr>
        <w:t>в», «тулуп», «</w:t>
      </w:r>
      <w:proofErr w:type="spellStart"/>
      <w:r>
        <w:rPr>
          <w:rFonts w:ascii="Times New Roman" w:hAnsi="Times New Roman"/>
          <w:sz w:val="26"/>
          <w:szCs w:val="26"/>
        </w:rPr>
        <w:t>риттбергер</w:t>
      </w:r>
      <w:proofErr w:type="spellEnd"/>
      <w:r>
        <w:rPr>
          <w:rFonts w:ascii="Times New Roman" w:hAnsi="Times New Roman"/>
          <w:sz w:val="26"/>
          <w:szCs w:val="26"/>
        </w:rPr>
        <w:t>» в 1 оборот.</w:t>
      </w: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b/>
          <w:bCs/>
          <w:color w:val="000000"/>
          <w:spacing w:val="-2"/>
          <w:kern w:val="2"/>
          <w:sz w:val="24"/>
          <w:szCs w:val="24"/>
          <w:lang w:eastAsia="ar-SA"/>
        </w:rPr>
        <w:t xml:space="preserve">3.3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4"/>
          <w:szCs w:val="24"/>
          <w:lang w:eastAsia="ar-SA"/>
        </w:rPr>
        <w:t>УЧЕБНЫЙ ПЛАН</w:t>
      </w:r>
    </w:p>
    <w:p w:rsidR="00273483" w:rsidRDefault="00FB2862">
      <w:pPr>
        <w:keepLines/>
        <w:widowControl w:val="0"/>
        <w:shd w:val="clear" w:color="auto" w:fill="FFFFFF"/>
        <w:spacing w:before="216" w:after="0" w:line="274" w:lineRule="exact"/>
        <w:ind w:right="10" w:firstLine="720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Распределение времени на основные разделы подготовки по годам обучения происходит в соответствии с конкретными задачами, поставленными на каждом этапе тренировки.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firstLine="720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Соотношение общей и специальной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физической подготовки, технической подготовки определяется в первую очередь задачами каждого года подготовки. Так, в соответствии с основными задачами предварительной подготовки (спортивно-оздоровительные группы), а именно: повышение уровня общей и специал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ьной физической подготовленности и освоение техники базовых движений, объемы физической, технической и специальной физической подготовки составляют более    80 % от общего объема тренировочной работы.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>При планировании содержания общей и специальной физиче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ской подготовки необходимо учитывать возраст спортсменов (как паспортный, так и биологический) и сенситивные периоды развития физических качеств. Необходимо увеличивать объемы работы по развитию тех качеств, которые хорошо поддаются тренировке в данный пер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иод.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right="5" w:firstLine="720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Особое внимание следует уделять развитию скоростных и скоростно-силовых качеств, которые обеспечивают качественное выполнение сложных прыжков, комбинаций и каскадов прыжков.</w:t>
      </w:r>
    </w:p>
    <w:p w:rsidR="00273483" w:rsidRDefault="00FB2862">
      <w:pPr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Планирование объемов работы должно осуществляться при соблюдении принципа пос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тепенности, чтобы не допустить серьезных перегрузок. Годовой объем работы по годам обучения определяется из расчета недельного режима работы для данной группы на 36 недель занятий и по индивидуальным планам учащихся в период активного отдыха.</w:t>
      </w:r>
    </w:p>
    <w:p w:rsidR="00273483" w:rsidRDefault="00FB2862">
      <w:pPr>
        <w:pStyle w:val="aff"/>
        <w:ind w:firstLine="708"/>
        <w:jc w:val="both"/>
        <w:rPr>
          <w:b/>
          <w:sz w:val="26"/>
          <w:szCs w:val="26"/>
        </w:rPr>
      </w:pPr>
      <w:r>
        <w:rPr>
          <w:rFonts w:eastAsia="Times New Roman"/>
          <w:sz w:val="26"/>
          <w:szCs w:val="26"/>
        </w:rPr>
        <w:t>В таблице 2 п</w:t>
      </w:r>
      <w:r>
        <w:rPr>
          <w:rFonts w:eastAsia="Times New Roman"/>
          <w:sz w:val="26"/>
          <w:szCs w:val="26"/>
        </w:rPr>
        <w:t>риведен учебный план тренировочных занятий (общей, специальной физической и технической подготовки) и их соотношение на различных годах обучения. В таблице 2 дано минимальное количество часов.</w:t>
      </w:r>
      <w:r>
        <w:rPr>
          <w:b/>
          <w:sz w:val="26"/>
          <w:szCs w:val="26"/>
        </w:rPr>
        <w:t xml:space="preserve"> </w:t>
      </w:r>
    </w:p>
    <w:p w:rsidR="00273483" w:rsidRDefault="00273483">
      <w:pPr>
        <w:keepLines/>
        <w:widowControl w:val="0"/>
        <w:shd w:val="clear" w:color="auto" w:fill="FFFFFF"/>
        <w:spacing w:after="0" w:line="274" w:lineRule="exact"/>
        <w:ind w:right="10" w:firstLine="720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left="7080" w:right="141"/>
        <w:rPr>
          <w:rFonts w:ascii="Times New Roman" w:eastAsia="Times New Roman" w:hAnsi="Times New Roman" w:cs="Times New Roman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pacing w:val="-2"/>
          <w:kern w:val="2"/>
          <w:sz w:val="26"/>
          <w:szCs w:val="26"/>
          <w:lang w:eastAsia="ar-SA"/>
        </w:rPr>
        <w:t xml:space="preserve">                </w:t>
      </w:r>
      <w:r>
        <w:rPr>
          <w:rFonts w:ascii="Times New Roman" w:eastAsia="Times New Roman" w:hAnsi="Times New Roman" w:cs="Times New Roman"/>
          <w:spacing w:val="-2"/>
          <w:kern w:val="2"/>
          <w:sz w:val="24"/>
          <w:szCs w:val="24"/>
          <w:lang w:eastAsia="ar-SA"/>
        </w:rPr>
        <w:t>Таблица 2</w:t>
      </w:r>
    </w:p>
    <w:p w:rsidR="00273483" w:rsidRDefault="00273483">
      <w:pPr>
        <w:keepLines/>
        <w:widowControl w:val="0"/>
        <w:shd w:val="clear" w:color="auto" w:fill="FFFFFF"/>
        <w:spacing w:after="0" w:line="274" w:lineRule="exact"/>
        <w:ind w:left="2587" w:right="499" w:hanging="1829"/>
        <w:jc w:val="right"/>
        <w:rPr>
          <w:rFonts w:ascii="Times New Roman" w:eastAsia="Times New Roman" w:hAnsi="Times New Roman" w:cs="Times New Roman"/>
          <w:color w:val="000000"/>
          <w:spacing w:val="-2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right="10"/>
        <w:jc w:val="center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Учебный план тренировочных занятий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 «СШ ЗВС»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right="499"/>
        <w:jc w:val="center"/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>(на 36 недель занятий)</w:t>
      </w:r>
    </w:p>
    <w:p w:rsidR="00273483" w:rsidRDefault="00273483">
      <w:pPr>
        <w:keepLines/>
        <w:widowControl w:val="0"/>
        <w:shd w:val="clear" w:color="auto" w:fill="FFFFFF"/>
        <w:spacing w:after="0" w:line="274" w:lineRule="exact"/>
        <w:ind w:right="499"/>
        <w:jc w:val="center"/>
        <w:rPr>
          <w:rFonts w:ascii="Times New Roman CYR" w:eastAsia="Times New Roman CYR" w:hAnsi="Times New Roman CYR" w:cs="Times New Roman CYR"/>
          <w:kern w:val="2"/>
          <w:sz w:val="26"/>
          <w:szCs w:val="26"/>
          <w:lang w:eastAsia="ar-SA"/>
        </w:rPr>
      </w:pPr>
    </w:p>
    <w:tbl>
      <w:tblPr>
        <w:tblW w:w="928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75"/>
        <w:gridCol w:w="3538"/>
        <w:gridCol w:w="1839"/>
        <w:gridCol w:w="1698"/>
        <w:gridCol w:w="1536"/>
      </w:tblGrid>
      <w:tr w:rsidR="0027348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№</w:t>
            </w:r>
          </w:p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п\п</w:t>
            </w:r>
          </w:p>
        </w:tc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Разделы подготовки</w:t>
            </w:r>
          </w:p>
        </w:tc>
        <w:tc>
          <w:tcPr>
            <w:tcW w:w="5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lang w:eastAsia="ar-SA"/>
              </w:rPr>
              <w:t>Спортивно-оздоровительные этапы подготовки</w:t>
            </w:r>
          </w:p>
        </w:tc>
      </w:tr>
      <w:tr w:rsidR="00273483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2 год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3 год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Общая физическая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63/75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54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Специальная физическая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44/52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54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Хореографическая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9/11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22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Техническая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60/72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80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Теоретическая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3/4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Контрольно-переводные испытания (час)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Восстановительные мероприятия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Контрольные соревнования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Медицинское обследование (кол-во в год)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Общее </w:t>
            </w: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180/216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216</w:t>
            </w:r>
          </w:p>
        </w:tc>
      </w:tr>
    </w:tbl>
    <w:p w:rsidR="00273483" w:rsidRDefault="00273483">
      <w:pPr>
        <w:pStyle w:val="aff"/>
        <w:ind w:firstLine="708"/>
        <w:jc w:val="both"/>
        <w:rPr>
          <w:sz w:val="26"/>
          <w:szCs w:val="26"/>
        </w:rPr>
      </w:pPr>
    </w:p>
    <w:p w:rsidR="00273483" w:rsidRDefault="00FB2862">
      <w:pPr>
        <w:pStyle w:val="aff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таблице 3 приведено процентное соотношение средств физической, технической и хореографической подготовки по годам обучения. </w:t>
      </w:r>
    </w:p>
    <w:p w:rsidR="00273483" w:rsidRDefault="00273483">
      <w:pPr>
        <w:pStyle w:val="aff"/>
        <w:ind w:firstLine="708"/>
        <w:jc w:val="both"/>
        <w:rPr>
          <w:sz w:val="26"/>
          <w:szCs w:val="26"/>
        </w:rPr>
      </w:pPr>
    </w:p>
    <w:p w:rsidR="00273483" w:rsidRDefault="00FB2862">
      <w:pPr>
        <w:pStyle w:val="aff"/>
        <w:ind w:left="6372"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>
        <w:t>Таблица 3</w:t>
      </w:r>
    </w:p>
    <w:p w:rsidR="00273483" w:rsidRDefault="00FB2862">
      <w:pPr>
        <w:pStyle w:val="aff"/>
        <w:ind w:left="6372"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273483" w:rsidRDefault="00FB2862">
      <w:pPr>
        <w:pStyle w:val="af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Соотношение средств физической, технической</w:t>
      </w:r>
    </w:p>
    <w:p w:rsidR="00273483" w:rsidRDefault="00FB2862">
      <w:pPr>
        <w:pStyle w:val="af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и хореографической </w:t>
      </w:r>
      <w:r>
        <w:rPr>
          <w:b/>
          <w:sz w:val="26"/>
          <w:szCs w:val="26"/>
        </w:rPr>
        <w:t>подготовки по годам обучения (в %)</w:t>
      </w:r>
    </w:p>
    <w:p w:rsidR="00273483" w:rsidRDefault="00273483">
      <w:pPr>
        <w:keepLines/>
        <w:widowControl w:val="0"/>
        <w:shd w:val="clear" w:color="auto" w:fill="FFFFFF"/>
        <w:spacing w:before="230"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tbl>
      <w:tblPr>
        <w:tblW w:w="928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75"/>
        <w:gridCol w:w="3538"/>
        <w:gridCol w:w="1839"/>
        <w:gridCol w:w="1698"/>
        <w:gridCol w:w="1536"/>
      </w:tblGrid>
      <w:tr w:rsidR="0027348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  <w:t>№</w:t>
            </w:r>
          </w:p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  <w:t>п\п</w:t>
            </w:r>
          </w:p>
        </w:tc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6"/>
                <w:szCs w:val="26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  <w:t>Разделы подготовки</w:t>
            </w:r>
          </w:p>
        </w:tc>
        <w:tc>
          <w:tcPr>
            <w:tcW w:w="5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  <w:t>Спортивно-оздоровительные этапы подготовки</w:t>
            </w:r>
          </w:p>
        </w:tc>
      </w:tr>
      <w:tr w:rsidR="00273483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3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val="en-US"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1 год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2 год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3 год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Общая физическая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40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35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25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Специальная физическая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25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Хореографическая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10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Техническая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32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33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37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Теоретическая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Контрольные нормативы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1</w:t>
            </w:r>
          </w:p>
        </w:tc>
      </w:tr>
    </w:tbl>
    <w:p w:rsidR="00273483" w:rsidRDefault="00273483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Объемы теоретической подготовки определены минимально, в соответствии с тематикой теоретических занятий, указанных в разделе 3.4.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right="130"/>
        <w:jc w:val="both"/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ab/>
        <w:t xml:space="preserve">Объемы других разделов,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таких как, контрольные соревнования, восстановительные мероприятия и медицинские обследования специально не определяются. Время, отводимое на данные разделы, заимствуется из основных разделов. Общее количество часов определено суммированием времени отводим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ого на общую и специальную физическую подготовку, включая хореографию, </w:t>
      </w:r>
      <w:proofErr w:type="gramStart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техническую,  теоретическую</w:t>
      </w:r>
      <w:proofErr w:type="gramEnd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 подготовки, контрольные нормативы.</w:t>
      </w:r>
    </w:p>
    <w:p w:rsidR="00273483" w:rsidRDefault="00FB2862">
      <w:pPr>
        <w:pStyle w:val="aff"/>
        <w:jc w:val="both"/>
      </w:pPr>
      <w:r>
        <w:rPr>
          <w:sz w:val="26"/>
          <w:szCs w:val="26"/>
        </w:rPr>
        <w:lastRenderedPageBreak/>
        <w:t>Периодизация подготовки в спортивно-оздоровительных группах 1 года носит условный характер и планируется как сплошной подг</w:t>
      </w:r>
      <w:r>
        <w:rPr>
          <w:sz w:val="26"/>
          <w:szCs w:val="26"/>
        </w:rPr>
        <w:t xml:space="preserve">отовительный период (таблицы 4, 5 ,6). Основное внимание уделяется разносторонней общей физической подготовке с использованием средств хореографических, акробатических, гимнастических упражнений и упражнений на развитие координации движений, т.е. средств, </w:t>
      </w:r>
      <w:r>
        <w:rPr>
          <w:sz w:val="26"/>
          <w:szCs w:val="26"/>
        </w:rPr>
        <w:t>характерных для фигурного катания на коньках.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6"/>
          <w:szCs w:val="26"/>
        </w:rPr>
        <w:t xml:space="preserve">                                                                                                         </w:t>
      </w:r>
    </w:p>
    <w:p w:rsidR="00273483" w:rsidRDefault="00FB2862">
      <w:pPr>
        <w:pStyle w:val="aff"/>
        <w:ind w:left="5664"/>
        <w:jc w:val="both"/>
      </w:pPr>
      <w:r>
        <w:rPr>
          <w:sz w:val="26"/>
          <w:szCs w:val="26"/>
        </w:rPr>
        <w:t xml:space="preserve">                                       </w:t>
      </w:r>
      <w:r>
        <w:t>Таблица 4</w:t>
      </w:r>
      <w:r>
        <w:rPr>
          <w:sz w:val="26"/>
          <w:szCs w:val="26"/>
        </w:rPr>
        <w:tab/>
      </w:r>
      <w:r>
        <w:tab/>
      </w:r>
      <w:r>
        <w:tab/>
      </w:r>
      <w:r>
        <w:tab/>
      </w:r>
      <w:r>
        <w:tab/>
        <w:t xml:space="preserve">                                      </w:t>
      </w:r>
      <w:r>
        <w:t xml:space="preserve">                                                                </w:t>
      </w:r>
      <w:r>
        <w:rPr>
          <w:color w:val="000000"/>
          <w:sz w:val="26"/>
          <w:szCs w:val="26"/>
        </w:rPr>
        <w:t xml:space="preserve">        </w:t>
      </w:r>
    </w:p>
    <w:p w:rsidR="00273483" w:rsidRDefault="00FB2862">
      <w:pPr>
        <w:pStyle w:val="aff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План – график распределения учебных часов</w:t>
      </w:r>
    </w:p>
    <w:p w:rsidR="00273483" w:rsidRDefault="00FB2862">
      <w:pPr>
        <w:pStyle w:val="aff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 спортивно-оздоровительных группах (1 год)</w:t>
      </w:r>
    </w:p>
    <w:p w:rsidR="00273483" w:rsidRDefault="00273483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tbl>
      <w:tblPr>
        <w:tblStyle w:val="aff2"/>
        <w:tblW w:w="957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227"/>
        <w:gridCol w:w="576"/>
        <w:gridCol w:w="625"/>
        <w:gridCol w:w="671"/>
        <w:gridCol w:w="514"/>
        <w:gridCol w:w="504"/>
        <w:gridCol w:w="683"/>
        <w:gridCol w:w="623"/>
        <w:gridCol w:w="622"/>
        <w:gridCol w:w="455"/>
        <w:gridCol w:w="12"/>
        <w:gridCol w:w="1064"/>
      </w:tblGrid>
      <w:tr w:rsidR="00273483">
        <w:trPr>
          <w:trHeight w:val="456"/>
        </w:trPr>
        <w:tc>
          <w:tcPr>
            <w:tcW w:w="3225" w:type="dxa"/>
            <w:vMerge w:val="restart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Периоды</w:t>
            </w:r>
          </w:p>
        </w:tc>
        <w:tc>
          <w:tcPr>
            <w:tcW w:w="5285" w:type="dxa"/>
            <w:gridSpan w:val="10"/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Месяцы</w:t>
            </w:r>
          </w:p>
        </w:tc>
        <w:tc>
          <w:tcPr>
            <w:tcW w:w="1064" w:type="dxa"/>
            <w:shd w:val="clear" w:color="auto" w:fill="auto"/>
            <w:tcMar>
              <w:top w:w="55" w:type="dxa"/>
              <w:bottom w:w="55" w:type="dxa"/>
            </w:tcMar>
          </w:tcPr>
          <w:p w:rsidR="00273483" w:rsidRDefault="00FB2862">
            <w:pPr>
              <w:pStyle w:val="aff"/>
              <w:jc w:val="center"/>
            </w:pPr>
            <w:r>
              <w:t>Всего</w:t>
            </w:r>
          </w:p>
        </w:tc>
      </w:tr>
      <w:tr w:rsidR="00273483">
        <w:trPr>
          <w:trHeight w:val="312"/>
        </w:trPr>
        <w:tc>
          <w:tcPr>
            <w:tcW w:w="3225" w:type="dxa"/>
            <w:vMerge/>
            <w:shd w:val="clear" w:color="auto" w:fill="auto"/>
          </w:tcPr>
          <w:p w:rsidR="00273483" w:rsidRDefault="00273483">
            <w:pPr>
              <w:pStyle w:val="aff"/>
            </w:pPr>
          </w:p>
        </w:tc>
        <w:tc>
          <w:tcPr>
            <w:tcW w:w="576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625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71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11</w:t>
            </w:r>
          </w:p>
        </w:tc>
        <w:tc>
          <w:tcPr>
            <w:tcW w:w="514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12</w:t>
            </w:r>
          </w:p>
        </w:tc>
        <w:tc>
          <w:tcPr>
            <w:tcW w:w="504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83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623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  <w:tc>
          <w:tcPr>
            <w:tcW w:w="622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455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1076" w:type="dxa"/>
            <w:gridSpan w:val="2"/>
            <w:shd w:val="clear" w:color="auto" w:fill="auto"/>
            <w:tcMar>
              <w:top w:w="55" w:type="dxa"/>
              <w:bottom w:w="55" w:type="dxa"/>
            </w:tcMar>
          </w:tcPr>
          <w:p w:rsidR="00273483" w:rsidRDefault="00273483">
            <w:pPr>
              <w:pStyle w:val="aff"/>
            </w:pPr>
          </w:p>
        </w:tc>
      </w:tr>
      <w:tr w:rsidR="00273483">
        <w:trPr>
          <w:trHeight w:val="636"/>
        </w:trPr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Количество тренировочных дней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72</w:t>
            </w:r>
          </w:p>
        </w:tc>
      </w:tr>
      <w:tr w:rsidR="00273483">
        <w:trPr>
          <w:trHeight w:val="561"/>
        </w:trPr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34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Количество тренировочных занятий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72</w:t>
            </w:r>
          </w:p>
        </w:tc>
      </w:tr>
      <w:tr w:rsidR="00273483">
        <w:tc>
          <w:tcPr>
            <w:tcW w:w="9574" w:type="dxa"/>
            <w:gridSpan w:val="1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rPr>
                <w:color w:val="000000"/>
              </w:rPr>
              <w:t>Объем по видам подготовки (в часах)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Теоретическая подготовка</w:t>
            </w:r>
          </w:p>
          <w:p w:rsidR="00273483" w:rsidRDefault="00273483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273483">
            <w:pPr>
              <w:pStyle w:val="aff"/>
              <w:jc w:val="center"/>
            </w:pP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273483">
            <w:pPr>
              <w:pStyle w:val="aff"/>
              <w:jc w:val="center"/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273483">
            <w:pPr>
              <w:pStyle w:val="aff"/>
              <w:jc w:val="center"/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273483">
            <w:pPr>
              <w:pStyle w:val="aff"/>
              <w:jc w:val="center"/>
            </w:pP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273483">
            <w:pPr>
              <w:pStyle w:val="aff"/>
              <w:jc w:val="center"/>
            </w:pP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273483">
            <w:pPr>
              <w:pStyle w:val="aff"/>
              <w:jc w:val="center"/>
            </w:pP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Общая физическая подготовка (ОФП)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58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Специальная физическая подготовка (СФП)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29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Хореографическая подготовка</w:t>
            </w:r>
          </w:p>
          <w:p w:rsidR="00273483" w:rsidRDefault="00273483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Техническая (ледовая) подготовка</w:t>
            </w:r>
          </w:p>
          <w:p w:rsidR="00273483" w:rsidRDefault="00273483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46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451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 xml:space="preserve">Приемные переводные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испытания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Контрольные нормативы</w:t>
            </w:r>
          </w:p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Итого:</w:t>
            </w:r>
          </w:p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18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16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18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14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14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16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16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144</w:t>
            </w:r>
          </w:p>
        </w:tc>
      </w:tr>
    </w:tbl>
    <w:p w:rsidR="00273483" w:rsidRDefault="00FB2862">
      <w:pPr>
        <w:keepLines/>
        <w:widowControl w:val="0"/>
        <w:shd w:val="clear" w:color="auto" w:fill="FFFFFF"/>
        <w:spacing w:before="235" w:after="0" w:line="240" w:lineRule="auto"/>
        <w:jc w:val="right"/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  <w:t xml:space="preserve">       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ar-SA"/>
        </w:rPr>
        <w:t>Таблица 5</w:t>
      </w:r>
    </w:p>
    <w:p w:rsidR="00273483" w:rsidRDefault="00FB2862">
      <w:pPr>
        <w:keepLines/>
        <w:widowControl w:val="0"/>
        <w:shd w:val="clear" w:color="auto" w:fill="FFFFFF"/>
        <w:spacing w:before="23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План – график распределения учебных часов</w:t>
      </w:r>
    </w:p>
    <w:p w:rsidR="00273483" w:rsidRDefault="00FB2862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в спортивно-оздоровительных группах (2 год)</w:t>
      </w:r>
    </w:p>
    <w:p w:rsidR="00273483" w:rsidRDefault="00273483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tbl>
      <w:tblPr>
        <w:tblStyle w:val="aff2"/>
        <w:tblW w:w="957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227"/>
        <w:gridCol w:w="576"/>
        <w:gridCol w:w="625"/>
        <w:gridCol w:w="610"/>
        <w:gridCol w:w="683"/>
        <w:gridCol w:w="625"/>
        <w:gridCol w:w="682"/>
        <w:gridCol w:w="563"/>
        <w:gridCol w:w="563"/>
        <w:gridCol w:w="574"/>
        <w:gridCol w:w="12"/>
        <w:gridCol w:w="836"/>
      </w:tblGrid>
      <w:tr w:rsidR="00273483">
        <w:trPr>
          <w:trHeight w:val="390"/>
        </w:trPr>
        <w:tc>
          <w:tcPr>
            <w:tcW w:w="3225" w:type="dxa"/>
            <w:vMerge w:val="restart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Периоды</w:t>
            </w:r>
          </w:p>
        </w:tc>
        <w:tc>
          <w:tcPr>
            <w:tcW w:w="5513" w:type="dxa"/>
            <w:gridSpan w:val="10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Месяцы</w:t>
            </w:r>
          </w:p>
        </w:tc>
        <w:tc>
          <w:tcPr>
            <w:tcW w:w="836" w:type="dxa"/>
            <w:shd w:val="clear" w:color="auto" w:fill="auto"/>
          </w:tcPr>
          <w:p w:rsidR="00273483" w:rsidRDefault="00FB2862">
            <w:pPr>
              <w:pStyle w:val="aff"/>
              <w:jc w:val="center"/>
            </w:pPr>
            <w:r>
              <w:t>Всего</w:t>
            </w:r>
          </w:p>
        </w:tc>
      </w:tr>
      <w:tr w:rsidR="00273483">
        <w:trPr>
          <w:trHeight w:val="312"/>
        </w:trPr>
        <w:tc>
          <w:tcPr>
            <w:tcW w:w="3225" w:type="dxa"/>
            <w:vMerge/>
            <w:shd w:val="clear" w:color="auto" w:fill="auto"/>
          </w:tcPr>
          <w:p w:rsidR="00273483" w:rsidRDefault="00273483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12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273483" w:rsidRDefault="00273483">
            <w:pPr>
              <w:spacing w:line="240" w:lineRule="auto"/>
              <w:rPr>
                <w:sz w:val="20"/>
              </w:rPr>
            </w:pPr>
          </w:p>
        </w:tc>
      </w:tr>
      <w:tr w:rsidR="00273483">
        <w:trPr>
          <w:trHeight w:val="636"/>
        </w:trPr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Количество тренировочных дней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108</w:t>
            </w:r>
          </w:p>
        </w:tc>
      </w:tr>
      <w:tr w:rsidR="00273483">
        <w:trPr>
          <w:trHeight w:val="561"/>
        </w:trPr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34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lastRenderedPageBreak/>
              <w:t>Количество тренировочных занятий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108</w:t>
            </w:r>
          </w:p>
        </w:tc>
      </w:tr>
      <w:tr w:rsidR="00273483">
        <w:tc>
          <w:tcPr>
            <w:tcW w:w="9574" w:type="dxa"/>
            <w:gridSpan w:val="1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Объем по видам подготовки (в часах)</w:t>
            </w:r>
          </w:p>
          <w:p w:rsidR="00273483" w:rsidRDefault="00273483">
            <w:pPr>
              <w:pStyle w:val="aff"/>
              <w:jc w:val="center"/>
            </w:pP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Теоретическая подготовка</w:t>
            </w:r>
          </w:p>
          <w:p w:rsidR="00273483" w:rsidRDefault="00273483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Общая физическая подготовка (ОФП)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75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Специальная физическая подготовка (СФП)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52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Хореографическая подготовка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11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Техническая (ледовая) подготовка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74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45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 xml:space="preserve">Приемные переводные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испытания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Контрольные нормативы</w:t>
            </w:r>
          </w:p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Итого:</w:t>
            </w:r>
          </w:p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216</w:t>
            </w:r>
          </w:p>
        </w:tc>
      </w:tr>
    </w:tbl>
    <w:p w:rsidR="00273483" w:rsidRDefault="00273483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  <w:t xml:space="preserve">      Таблица 6</w:t>
      </w: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План – график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распределения учебных часов</w:t>
      </w:r>
    </w:p>
    <w:p w:rsidR="00273483" w:rsidRDefault="00FB2862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в спортивно-оздоровительных группах (3 год)</w:t>
      </w:r>
    </w:p>
    <w:p w:rsidR="00273483" w:rsidRDefault="00273483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tbl>
      <w:tblPr>
        <w:tblStyle w:val="aff2"/>
        <w:tblW w:w="957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227"/>
        <w:gridCol w:w="576"/>
        <w:gridCol w:w="625"/>
        <w:gridCol w:w="610"/>
        <w:gridCol w:w="624"/>
        <w:gridCol w:w="621"/>
        <w:gridCol w:w="625"/>
        <w:gridCol w:w="622"/>
        <w:gridCol w:w="624"/>
        <w:gridCol w:w="574"/>
        <w:gridCol w:w="12"/>
        <w:gridCol w:w="836"/>
      </w:tblGrid>
      <w:tr w:rsidR="00273483">
        <w:trPr>
          <w:trHeight w:val="390"/>
        </w:trPr>
        <w:tc>
          <w:tcPr>
            <w:tcW w:w="3225" w:type="dxa"/>
            <w:vMerge w:val="restart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Периоды</w:t>
            </w:r>
          </w:p>
        </w:tc>
        <w:tc>
          <w:tcPr>
            <w:tcW w:w="5513" w:type="dxa"/>
            <w:gridSpan w:val="10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Месяцы</w:t>
            </w:r>
          </w:p>
        </w:tc>
        <w:tc>
          <w:tcPr>
            <w:tcW w:w="836" w:type="dxa"/>
            <w:shd w:val="clear" w:color="auto" w:fill="auto"/>
          </w:tcPr>
          <w:p w:rsidR="00273483" w:rsidRDefault="00FB2862">
            <w:pPr>
              <w:pStyle w:val="aff"/>
              <w:jc w:val="center"/>
            </w:pPr>
            <w:r>
              <w:t>Всего</w:t>
            </w:r>
          </w:p>
        </w:tc>
      </w:tr>
      <w:tr w:rsidR="00273483">
        <w:trPr>
          <w:trHeight w:val="312"/>
        </w:trPr>
        <w:tc>
          <w:tcPr>
            <w:tcW w:w="3225" w:type="dxa"/>
            <w:vMerge/>
            <w:shd w:val="clear" w:color="auto" w:fill="auto"/>
          </w:tcPr>
          <w:p w:rsidR="00273483" w:rsidRDefault="00273483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12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273483" w:rsidRDefault="00273483">
            <w:pPr>
              <w:pStyle w:val="aff"/>
            </w:pPr>
          </w:p>
        </w:tc>
      </w:tr>
      <w:tr w:rsidR="00273483">
        <w:trPr>
          <w:trHeight w:val="636"/>
        </w:trPr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Количество тренировочных дней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108</w:t>
            </w:r>
          </w:p>
        </w:tc>
      </w:tr>
      <w:tr w:rsidR="00273483">
        <w:trPr>
          <w:trHeight w:val="561"/>
        </w:trPr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34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Количество тренировочных занятий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108</w:t>
            </w:r>
          </w:p>
        </w:tc>
      </w:tr>
      <w:tr w:rsidR="00273483">
        <w:tc>
          <w:tcPr>
            <w:tcW w:w="9574" w:type="dxa"/>
            <w:gridSpan w:val="1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rPr>
                <w:color w:val="000000"/>
              </w:rPr>
              <w:t xml:space="preserve">Объем по </w:t>
            </w:r>
            <w:r>
              <w:rPr>
                <w:color w:val="000000"/>
              </w:rPr>
              <w:t>видам подготовки (в часах)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Теоретическая подготовка</w:t>
            </w:r>
          </w:p>
          <w:p w:rsidR="00273483" w:rsidRDefault="00273483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Общая физическая подготовка (ОФП)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54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</w:pPr>
            <w:r>
              <w:rPr>
                <w:color w:val="000000"/>
              </w:rPr>
              <w:t>Специальная физическая подготовка (СФП)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54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Хореографическая подготовка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3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22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 xml:space="preserve">Техническая </w:t>
            </w:r>
            <w:r>
              <w:rPr>
                <w:color w:val="000000"/>
              </w:rPr>
              <w:t>(ледовая) подготовка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10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4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80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45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 xml:space="preserve">Приемные переводные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испытания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Контрольные нормативы</w:t>
            </w:r>
          </w:p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Контрольные соревнования</w:t>
            </w:r>
          </w:p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1</w:t>
            </w:r>
          </w:p>
        </w:tc>
      </w:tr>
      <w:tr w:rsidR="00273483">
        <w:tc>
          <w:tcPr>
            <w:tcW w:w="3225" w:type="dxa"/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Итого:</w:t>
            </w:r>
          </w:p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lastRenderedPageBreak/>
              <w:t>26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273483" w:rsidRDefault="00FB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73483" w:rsidRDefault="00FB2862">
            <w:pPr>
              <w:pStyle w:val="aff"/>
              <w:jc w:val="center"/>
            </w:pPr>
            <w:r>
              <w:t>216</w:t>
            </w:r>
          </w:p>
        </w:tc>
      </w:tr>
    </w:tbl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Обучение основам техники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фигурного катания на коньках происходит в условиях наземной подготовки (в зале) с использованием имитационных упражнений.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left="110" w:right="139" w:firstLine="599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Важным перед первым выходом на лёд, является обучение детей умению правильно падать вперёд и назад, с использованием гимнастических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матов.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ab/>
        <w:t>Непосредственно на льду основное внимание уделяется обучению скольжением, овладению равновесием.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left="12" w:right="134" w:hanging="24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С первых шагов необходимо, чтобы тренировочный процесс обеспечивал быстрое и качественное овладение движениями, необходимо избегать натаскивания,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попыток заменить качественное построение тренировочного процесса чрезмерного увеличением объема занятий, числа повторений элементов и т.п.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right="134" w:firstLine="360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>Основным различием в планировании подготовки в спортивно-оздоровительных группах 1 года обучения, является распредел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ение часов, отведенных на техническую подготовку.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left="-12" w:right="-2" w:hanging="12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В спортивно-оздоровительных группах контрольные соревнования проводятся без предварительной подготовки к ним. Причем контрольные нормативы по ОФП и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СФП принимаются отдельно от контрольных нормативов техн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ической подготовки.</w:t>
      </w:r>
    </w:p>
    <w:p w:rsidR="00273483" w:rsidRDefault="00FB2862">
      <w:pPr>
        <w:keepLines/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ab/>
        <w:t>Формой организации занятий является урок, основные методы обучения – групповой и поточный. Главные методы практического разучивания – метод строго регламентированного упражнения (метод расчлененного – конструктивного и целостного упраж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нения) и игровой метод.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left="110" w:right="-2" w:firstLine="720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Сопоставляя результаты соревнований можно судить об эффективности работы. Основными формами тренировочной работы в «СШ ЗВС» являются: групповые занятия; индивидуальные занятия; участия в соревнованиях; теоретические занятия (в форме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бесед, лекций, просмотра и анализа учебных кинофильмов,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кинокольцовок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кинограмм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или видеозаписей, просмотра соревнований); медико-восстановительные мероприятия; культурно-массовые мероприятия, участие в конкурсах и смотрах. </w:t>
      </w: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left="110" w:right="-2" w:firstLine="782"/>
        <w:jc w:val="both"/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Работа </w:t>
      </w:r>
      <w:proofErr w:type="gramStart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в  СШ</w:t>
      </w:r>
      <w:proofErr w:type="gramEnd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  требует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обязательного привлечения на всех годах обучения тренеров по смежным видам спорта (акробатике, хореографии, и др.) при условии одновременной работы со спортсменами, как в зале, так и на льду.</w:t>
      </w:r>
    </w:p>
    <w:p w:rsidR="00273483" w:rsidRDefault="00FB2862">
      <w:pPr>
        <w:keepLines/>
        <w:widowControl w:val="0"/>
        <w:shd w:val="clear" w:color="auto" w:fill="FFFFFF"/>
        <w:spacing w:after="0" w:line="100" w:lineRule="atLeast"/>
        <w:ind w:right="-12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 CYR" w:eastAsia="Times New Roman CYR" w:hAnsi="Times New Roman CYR" w:cs="Times New Roman CYR"/>
          <w:kern w:val="2"/>
          <w:sz w:val="26"/>
          <w:szCs w:val="26"/>
          <w:lang w:eastAsia="ar-SA"/>
        </w:rPr>
        <w:tab/>
        <w:t>«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СШ ЗВС» по своему усмотрению определяет недельный режим работы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: на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первом году обучения он составляет 4 часа в неделю, а на втором и третьем году обучения он составляет 6 часов в неделю. В таблице 7 приведены планируемые показатели соревновательной деятельности по виду спорта фигурное катание на коньках.</w:t>
      </w:r>
    </w:p>
    <w:p w:rsidR="00273483" w:rsidRDefault="00FB2862">
      <w:pPr>
        <w:keepLines/>
        <w:widowControl w:val="0"/>
        <w:shd w:val="clear" w:color="auto" w:fill="FFFFFF"/>
        <w:tabs>
          <w:tab w:val="left" w:pos="470"/>
          <w:tab w:val="left" w:pos="830"/>
        </w:tabs>
        <w:spacing w:after="0" w:line="274" w:lineRule="exact"/>
        <w:ind w:left="470" w:right="168" w:hanging="116"/>
        <w:jc w:val="right"/>
      </w:pP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4"/>
          <w:szCs w:val="24"/>
          <w:lang w:eastAsia="ar-SA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4"/>
          <w:szCs w:val="24"/>
          <w:lang w:eastAsia="ar-SA"/>
        </w:rPr>
        <w:t>блица 7</w:t>
      </w:r>
    </w:p>
    <w:p w:rsidR="00273483" w:rsidRDefault="00FB2862">
      <w:pPr>
        <w:widowControl w:val="0"/>
        <w:shd w:val="clear" w:color="auto" w:fill="FFFFFF"/>
        <w:tabs>
          <w:tab w:val="left" w:pos="470"/>
          <w:tab w:val="left" w:pos="830"/>
        </w:tabs>
        <w:spacing w:after="0" w:line="274" w:lineRule="exact"/>
        <w:ind w:left="470" w:right="168" w:hanging="116"/>
        <w:jc w:val="center"/>
      </w:pPr>
      <w:r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ar-SA"/>
        </w:rPr>
        <w:t>Планируемые показатели соревновательной деятельности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 в годичном цикле подготовки</w:t>
      </w:r>
    </w:p>
    <w:tbl>
      <w:tblPr>
        <w:tblW w:w="928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75"/>
        <w:gridCol w:w="3538"/>
        <w:gridCol w:w="1839"/>
        <w:gridCol w:w="1698"/>
        <w:gridCol w:w="1536"/>
      </w:tblGrid>
      <w:tr w:rsidR="0027348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№</w:t>
            </w:r>
          </w:p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п\п</w:t>
            </w:r>
          </w:p>
        </w:tc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Разделы подготовки</w:t>
            </w:r>
          </w:p>
        </w:tc>
        <w:tc>
          <w:tcPr>
            <w:tcW w:w="5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Спортивно-оздоровительные этапы подготовки</w:t>
            </w:r>
          </w:p>
        </w:tc>
      </w:tr>
      <w:tr w:rsidR="00273483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2 год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3 год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Контрольные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Отборные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Основные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273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Главные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</w:tbl>
    <w:p w:rsidR="00273483" w:rsidRDefault="00273483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480" w:lineRule="exact"/>
        <w:ind w:right="12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3.4 ТЕОРЕТИЧЕСКАЯ ПОДГОТОВКА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Теоретическая подготовка проводить в форме бесед, лекций и непосредственно в тренировке органически связана с физической, технико-тактической, моральной и волевой подготовкой как элемент практических занятий.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Теоретические з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анятия должны иметь определенную целевую направленность: вырабатывать у занимающихся умение использовать полученные знания на прикатите в условиях тренировочных занятий.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Учебный материал распределяется на весь период обучения. При проведении теоретических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занятий следует учитывать возраст занимающихся и излагать материал в доступной им форме. В зависимости от конкретных условий работы в план теоретической подготовки можно вносить коррективы.</w:t>
      </w:r>
    </w:p>
    <w:p w:rsidR="00273483" w:rsidRDefault="00FB286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Теоретическая подготовка в спортивно-оздоровительных группах пров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одится в виде коротких бесед в начале тренировочного занятия или его процессе в паузах отдыха. 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Содержание бесед и полнота сведений зависит от контингента учащихся. Некоторые темы требуют неоднократного повторения, например меры предупреждения травматизма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, оказание первой медицинской помощи, правила соревнований и оценка качества исполнения элементов фигурного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катания .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В ходе теоретических занятий и бесед следует рекомендовать литературу для чтения об истории развития вида спорта, воспоминания известных с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портсменов и т.п. Также полезен коллективный просмотр телевизионных передач о выдающихся спортсменах нашей страны.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При проведении теоретических занятий необходимо воспитывать чувство патриотизма, любви к своей родине и гордости за неё. В таблице 8 приведе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 план теоретической подготовки на весь период обучения с указанием предпочтительных сроков раскрытия содержания тем.</w:t>
      </w:r>
    </w:p>
    <w:p w:rsidR="00273483" w:rsidRDefault="00FB2862">
      <w:pPr>
        <w:keepLines/>
        <w:widowControl w:val="0"/>
        <w:spacing w:after="0" w:line="240" w:lineRule="auto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</w:p>
    <w:p w:rsidR="00273483" w:rsidRDefault="00FB2862">
      <w:pPr>
        <w:keepLines/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>Таблица 8</w:t>
      </w:r>
    </w:p>
    <w:p w:rsidR="00273483" w:rsidRDefault="00273483">
      <w:pPr>
        <w:keepLines/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</w:pPr>
    </w:p>
    <w:p w:rsidR="00273483" w:rsidRDefault="00FB2862">
      <w:pPr>
        <w:keepNext/>
        <w:keepLines/>
        <w:widowControl w:val="0"/>
        <w:tabs>
          <w:tab w:val="left" w:pos="0"/>
        </w:tabs>
        <w:spacing w:after="0" w:line="240" w:lineRule="auto"/>
        <w:ind w:left="1152" w:hanging="1152"/>
        <w:jc w:val="center"/>
        <w:outlineLvl w:val="5"/>
        <w:rPr>
          <w:rFonts w:ascii="Times New Roman" w:eastAsia="Andale Sans UI" w:hAnsi="Times New Roman" w:cs="Times New Roman"/>
          <w:b/>
          <w:bCs/>
          <w:i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eastAsia="ar-SA"/>
        </w:rPr>
        <w:t>План теоретической подготовки</w:t>
      </w: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</w:pPr>
    </w:p>
    <w:tbl>
      <w:tblPr>
        <w:tblW w:w="924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621"/>
        <w:gridCol w:w="2041"/>
        <w:gridCol w:w="5059"/>
        <w:gridCol w:w="1519"/>
      </w:tblGrid>
      <w:tr w:rsidR="00273483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Название темы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Краткое содержание темы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Учебные группы</w:t>
            </w:r>
          </w:p>
        </w:tc>
      </w:tr>
      <w:tr w:rsidR="00273483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</w:t>
            </w:r>
          </w:p>
        </w:tc>
      </w:tr>
      <w:tr w:rsidR="00273483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Физическая культура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 и спорт в России.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Понятие о физической культуре и спорте как средстве укрепления здоровья и подготовки к трудовой деятельности. Спорт как средство воспитания воли и жизненно важных умений и навыков.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</w:t>
            </w:r>
          </w:p>
        </w:tc>
      </w:tr>
      <w:tr w:rsidR="00273483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История вида спорта. Развитие Фигурного катания 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на коньках.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История зарождения и развития фигурного катания на коньках как вида спорта.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Искусство катания на коньках в дореволюционной России.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История и развитие фигурного катания в СССР.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lastRenderedPageBreak/>
              <w:t>Советские и российские фигуристы на чемпионатах Европы, Мира, олимпи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йских играх.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История Фигурного катания в регионе, городе.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lastRenderedPageBreak/>
              <w:t>СО</w:t>
            </w:r>
          </w:p>
        </w:tc>
      </w:tr>
      <w:tr w:rsidR="00273483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Личная и общественная гигиена.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Закаливание организма.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Понятие о гигиене и санитарии. Уход за телом, Гигиенические требования к одежде и обуви. Гигиена спортивных сооружений. Общий режим для 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спортсмена. Режим труда и отдыха. Режим питания и питьевой режим во время тренировки. Значение витаминов и питании спортсмена. Гигиена сна. Гигиеническое значение водных процедур (умывание, обтирание, обливание, душ, баня, купание). Использование естествен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ных факторов природы (солнца, воздуха, воды) в целях закаливания организма. Гигиена одежды и обуви.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Временные ограничения и противопоказания к занятиям физическими упражнениями, и в частности фигурным катанием на коньках.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Меры личной и общественной санитар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но-гигиенической профилактики (предупреждение заболеваний).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Гигиенические требования к проведению занятий физическими упражнениями. Значение температуры, влажности и движения воздуха. Гигиена мест занятий, оборудования и инвентаря.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Инвентарь. Типы коньков 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 ботинок для фигурного катания на коньках, уход за ними и хранение. Точка коньков, станок для точки. Одежда фигуриста.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</w:t>
            </w:r>
          </w:p>
        </w:tc>
      </w:tr>
      <w:tr w:rsidR="00273483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Правила поведения во дворце спорта.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ar-SA"/>
              </w:rPr>
            </w:pP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Правила организации занятий и поведения в спортивном зале и на ледовой площадке.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СО </w:t>
            </w:r>
          </w:p>
        </w:tc>
      </w:tr>
      <w:tr w:rsidR="00273483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Предупреждение спортивного травматизма, оказание первой помощи.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Соблюдение правил поведения. Дисциплина и взаимопомощь в процессе занятий.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Предупреждение спортивных травм. Понятие о травмах. Особенности спортивного травматизма. Причины травм и их профилакт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ика применительно к занятиям фигурным катанием и другим видам спорта. 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Первая помощь при ушибах, растяжении и разрывах связок, мышц и сухожилий, переломах, кровотечениях.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Первая помощь при ожогах и обморожениях.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Оказание  помощи</w:t>
            </w:r>
            <w:proofErr w:type="gramEnd"/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 утопающему, приемы искусств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енного дыхания.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</w:t>
            </w:r>
          </w:p>
        </w:tc>
      </w:tr>
      <w:tr w:rsidR="00273483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Терминология фигурного катания на коньках.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Названия элементов.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Скольжение. Уровни сложности предписанных элементов.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lang w:eastAsia="ar-SA"/>
              </w:rPr>
            </w:pPr>
          </w:p>
        </w:tc>
      </w:tr>
    </w:tbl>
    <w:p w:rsidR="00273483" w:rsidRDefault="00273483">
      <w:pPr>
        <w:keepLines/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firstLine="360"/>
        <w:jc w:val="center"/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lastRenderedPageBreak/>
        <w:t>3.5   ВОСПИТАТЕЛЬНАЯ РАБОТА</w:t>
      </w:r>
    </w:p>
    <w:p w:rsidR="00273483" w:rsidRDefault="00273483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both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 xml:space="preserve">Целью  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воспитательной  работы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 тренера  является   формирование 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целостной  гармонически  развитой  личности  юного  спортсмена.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 занятиях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с  юными  спортсменами  следует  уделять  большое  внимание  воспитанию  высоких  моральных  качеств  человека,  таких  как  любовь  к  Родине, чувство  интернационализма,  коллек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тивизма,  честности,  дисциплинированности  и  трудолюбия.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Важную  роль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  воспитательной  работе  играет  нравственное  воспитание, в  котором  спортивная  деятельность  предоставляет  большие  возможности  для  воспитания  сознательной  дисциплины,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товарищества,  коллективизма,  патриотизма  и  других  нравственных  качеств.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Основным  средством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нравственного  воспитания  являются  коллективные  и  групповые  взаимодействия  в  процессе  тренировки  и  соревнований, формирующие  потребность  в  честн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ом  поведении, оказании  помощи, контроля  в  решении  задач,  поставленных  тренером.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Одна  из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необходимых  задач  в  процессе  занятий  в  спортивной  школе  состоит  в  том,  чтобы  юные  фигуристы  освоили  нормы  и  правила  поведения,  предусматрива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емые  спортивной  этикой,  которая  является  одним  из  факторов  формирования  общественной  морали. 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Нравственное  сознание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юных  спортсменов  воспитывается  тренером  с  помощью  методов  убеждения ,  которое   должно  быть  доказательным. 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Нельзя,  н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апример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,  убеждать,  что  для  нравственного  выполнения  определенного  сложного  упражнения  необходимо  обладать  настойчивостью,  не  имея  практических  доказательств.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Формулировку  общих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принципов  поведения  нужно  подкреплять  ссылками  но  конкре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тные  данные,  на  опыт  самого  занимающегося.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Следует  подчеркнуть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,  что  проявление  воли  при  преодолении  неприятных  состояний  личности  сменяется  приятными  переживаниями,  являющимися  большим  стимулом 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волепроявления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Действенным  стимулом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нр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авственного  воспитания  является  поощрение  юного  спортсмена – выражение  положительной  оценки  его  действий  и  поступков.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Виды  поощрений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могут  быть  следующими:  похвала,  благодарность  и  др.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Процесс  нравственного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воспитания  отличается  слож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ностью  и  многосторонностью.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Формирование  личности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юного  спортсмена  происходит  под  влиянием  педагогических  воздействий  не  только  тренером,  но  и  школы,  семьи  и  общественности.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Центральной  фигурой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во  всей  воспитательной  работе  в  спор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тивной  школе  является  тренер.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 деятельности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тренера  необходима  гибкая  и  многогранная  система  воздействий,  которая  создает  возможность  эффективного  влияния  на  личность  юного   спортсмена.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Тренер,  используя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различные  по  форме  и  соде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ржанию  требований  к  юному  спортсмену,  достигает  цели  в  том  случае, если  проявляет  большой  такт, учитывает  конкретную  ситуацию,  особенности  характера  спортсмена.</w:t>
      </w:r>
    </w:p>
    <w:p w:rsidR="00273483" w:rsidRDefault="00FB286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Одним  из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методов  воспитания  является  наказание.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Используя  методы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наказа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ния,  тренер  должен  соблюдать  определенные  правила: не  наказывать  по  подозрению, не  применять  наказание  трудом; не  наказывать  весь  коллектив.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Наказание  должно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быть  справедливым  и  юные  спортсмены  должны  осознавать  его  как  необходимую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меру.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 практике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«СШ ЗВС»  могут  применять  такие  виды  наказаний  как  порицание  со  стороны  тренера, группы,  выговор,  отстранение  от  тренировки  и  участия   в  соревнованиях,  других  видах  деятельности.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Важное  значение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имеет  самовоспита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ние  юного  спортсмена – его  сознательная  деятельность, направленная  на  изменение  своей  личности.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На  личность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влияет  спортивный  коллектив,  особое  влияние  оказывают  родители, друзья,  товарищи, пример  педагога.</w:t>
      </w:r>
    </w:p>
    <w:p w:rsidR="00273483" w:rsidRDefault="00FB2862">
      <w:pPr>
        <w:keepLines/>
        <w:widowControl w:val="0"/>
        <w:tabs>
          <w:tab w:val="left" w:pos="360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Самовоспитание  спортсмена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формирует  личность  спортсмена,  его  активную  жизненную  позицию,  способность  противостоять  пассивности.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Наиболее  распространенными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способами  и  приемами  самовоспитания  являются  самообязательства,  самоотчет,  самоанализ,  самоконтроль,  самооц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енка,  некоторые  приемы  активной 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саморегуляции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эмоциональных  состояний.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Одна  из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важнейших  задач  деятельности  тренера – воспитание  качеств спортивного  характера  у  юных  спортсменов.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Спортивный  характер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– это  комплексное  проявление  особенно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стей  личности.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Чаще  всего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победы  на  крупнейших  соревнованиях  добиваются  те  спортсмены,  которые  обладают  волей,  настойчивостью  и  стремлением  к  победе.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Волевые  качества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формируются  в  процессе  сознательного  преодоления  трудностей объек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тивного  и  субъективного  характера.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Для  их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преодоления  используются  необычные  для  юного  спортсмена  волевые  напряжения. 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Необычность  их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означает, что  они  максимальны  для  данного  состояния  спортсмена.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Поэтому  основным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методом  воспитания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волевых  качеств  является  метод  постепенного  усложнения  задач, решаемых  в  процессе  тренировки  и  участия  в  соревнованиях.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Систематическая  тренировка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и  регулярные  выступления  в  соревнованиях  являются  эффективными  средствами  воспитания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волевых  качеств  у  юного   спортсмена.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 процессе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тренировки  предусматривается  разностороннее  развитие  таких  волевых  качеств,  как  целеустремленность,  дисциплинированность ,  активность  и  инициативность,  стойкость,  решительность,  настойч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ивость  и  упорство  в  достижении  цели. 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Основными  средствами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и  методами  воспитания  целеустремленности  являются: расширение  и  углубление  теоретических  знаний  в  фигурном  катании  на  коньках.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Спортсмены  должны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понимать  как  ближайшие,  так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и  перспективные  цели  тренировок;  планирование  занятий  не  только  по  объему  и  интенсивности  выполнения   упражнений,  но  и  в  связи  с  конкретными  целевыми  установками  на  каждое  занятие;  оценка  каждого  занятия,  учет  его  результати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вности,  анализ  ошибок  и  причин  успехов  в  процессе  тренировки.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Весьма  важно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с самого  начала  спортивных занятий  воспитывать  спортивное трудолюбие – способность юного спортсмена  к  преодолению  специфических трудностей,  эти способности  можно 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оспитать посредством  систематического выполнения тренировочных заданий, связанных  с  возрастающими  нагрузками.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 xml:space="preserve">В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процессе  тренировочных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занятий  с  юными  спортсменами  необходимо  уделять  внимание  интеллектуальному (умственному)  воспитанию,  которо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е  реализуется  в  приобретении  специальных  знаний  в  области  теории  и  методики  тренировки,  гигиены,  аутотренинга,  медитации.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Кроме  этого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надо  воспитывать  умение  объективно  оценивать  и  анализировать  приобретаемый  опыт  тренировки  и  вы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ступлений  в  соревнованиях;  развивать  познавательную  активность,  творческие  проявления  в  спортивной  и  трудовой  деятельности.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Интеллектуальное  воспитание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обеспечивается  в  форме  лекций,  семинаров,  самостоятельной  работы  с  книгой  и  т.д.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Умственному  развитию  способствует  совместная  работа  с  тренером  по  разработке  и  уточнению  перспективных,  годичных  и  других  планов  спортивной  подготовки,  включение  в  тренировочный  процесс  систематических  заданий  ‘ на  дом ‘.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  всех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этих  случаях  надо  не  только  советоваться  со  спортсменами,  но  и  привлекать  их  к  принятию  решений.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Необходимым   компонентом   формирования   личности   юного  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фигуриста  является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 эстетическое  воспитание.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 спортивных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 школах   оно   ос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уществляется   в  самых   различных   формах.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К   задачам  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эстетического  воспитания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 юных   спортсменов   относятся:  </w:t>
      </w:r>
    </w:p>
    <w:p w:rsidR="00273483" w:rsidRDefault="00FB286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формирование  эстетического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отношения   к  окружающей  действительности; </w:t>
      </w:r>
    </w:p>
    <w:p w:rsidR="00273483" w:rsidRDefault="00FB286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развитие  эстетических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чувств,  способностей  и  умение  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идеть  прекрасное  и  создавать  его  в  процессе  занятий  фигурным  катанием  на  коньках;</w:t>
      </w:r>
    </w:p>
    <w:p w:rsidR="00273483" w:rsidRDefault="00FB286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воспитание  эстетических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качеств:  аккуратности,  красоты  движений,  культуры  поведения  и  общения;</w:t>
      </w:r>
    </w:p>
    <w:p w:rsidR="00273483" w:rsidRDefault="00FB286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воспитание  потребности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делать  прекрасное  в  спорте  и 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жизни;</w:t>
      </w:r>
    </w:p>
    <w:p w:rsidR="00273483" w:rsidRDefault="00FB286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развитие  эстетического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вкуса  и  идеала.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Для  решения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этих  задач  должны  использоваться  не  только  общеизвестные  средства, формы  и  методы  эстетического  воспитания (беседы  по  эстетике, посещение  театров, выставок, знакомство с произведе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ниями  искусства),  но  и  специфические, присущие  лишь спорту  (спортивная  атрибутика,  символика,  ритуалы,  средства  наглядной  агитации  и  пропаганды,  музыкального  сопровождения,  оформление  систематических  занятий,  и  др.).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Усиление  внимания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 к вопросам эстетического воспитания   юных   спортсменов  помогает   поднять  на более   высокий уровень   организацию   тренировочного   процесса  в  спортивных  школах.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3.6 ПСИХОЛОГИЧЕСКАЯ ПОДГОТОВКА.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Психологическая подготовка юных спортсменов прох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одит в условиях тренировочного занятия, соревнований, контрольных испытаний. Она предусматривает в первую очередь воспитание волевых качеств, формирование личности спортсмена, межличностных отношений, развитие спортивного интеллекта, психологических функци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й и психологических качеств.</w:t>
      </w:r>
    </w:p>
    <w:p w:rsidR="00273483" w:rsidRDefault="00FB286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Волевые качества совершенствуются в процессе преодоления трудностей объективного и субъективного характера. Для того чтобы их преодолеть используются необычные для юного спортсмена волевые напряжения.</w:t>
      </w:r>
    </w:p>
    <w:p w:rsidR="00273483" w:rsidRDefault="00FB286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 xml:space="preserve">Основными задачами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психологической подготовки являются привитие устойчивого интереса к занятиям спортом, формирование установки на тренировочную деятельность. Основные методы психологической подготовки одинаковы с методами воспитательной работы: это беседы, убеждения, педаго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гические внушения, методы моделирования соревновательных ситуаций. В тренировочных занятиях необходимо создавать ситуации, которые предполагают преодоление трудностей (ситуация преодоления волнения, неприятных ощущений, страха). Соблюдение постепенности 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осторожности является при этом необходимым условием. В этих ситуациях перед юными спортсменами, как правило, не ставится задача по проявлению предельных мобилизационных возможностей.</w:t>
      </w:r>
    </w:p>
    <w:p w:rsidR="00273483" w:rsidRDefault="00FB286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Использование средств и методов психологической подготовки в тренировочны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х занятиях зависит от психологических особенностей юного спортсмена и задач данного занятия.</w:t>
      </w:r>
    </w:p>
    <w:p w:rsidR="00273483" w:rsidRDefault="00FB286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Так в подготовительной части занятия необходимо использовать упражнения для развития внимания,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сенсомоторики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и волевых качеств.</w:t>
      </w:r>
    </w:p>
    <w:p w:rsidR="00273483" w:rsidRDefault="00FB286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основной части необходимо применя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ть упражнения для совершенствования различных психических функций и психологических качеств, эмоциональной устойчивости, способности к самоконтролю. В заключительной части – совершенствуется способность к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саморегуляции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и нервно-психологическому восстановле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нию.</w:t>
      </w: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Одним из важных компонентов психологической готовности фигуристов различной квалификации к соревнованиям является самооценка и самоконтроль. Формирование адекватности самооценки и самоконтроля (соответствующих реальным возможностям спортсмена,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действительному уровню его подготовленности, объективным результатам его деятельности),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иях соревновательной борьбы. Адекватная самооценка является необходимым качеством спортивного характера фигуриста, компонентом высшего спортивного мастерства, важным «внутренним» условием достижения спортивного результата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3.7 ВОССТАНОВИТЕЛЬНЫЕ СРЕДСТВА И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МЕРОПРИЯТИЯ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Современная система подготовки спортсменов включает три подсистемы: система соревнований; система тренировок; система факторов, дополняющих тренировку и соревнования и оптимизирующих их эффект. В системе факторов, дополняющих тренировку и сор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евнования и оптимизирующих их эффект, основное место занимают различные средства восстановления и повышения спортивной работоспособности. Значение этих средств в подготовке спортсменов постоянно возрастает в связи с непрерывным увеличением тренировочных 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соревновательных нагрузок. Рациональное применение различных восстановительных средств является необходимым фактором достижения высоких спортивных результатов.</w:t>
      </w:r>
    </w:p>
    <w:p w:rsidR="00273483" w:rsidRDefault="00FB2862">
      <w:pPr>
        <w:keepLines/>
        <w:widowControl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В нашей стране разработана современная система применения восстановительных мероприятий, которая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обеспечивает быстрое восстановление и повышение спортивной работоспособности, стабильность спортивной формы, профилактику спортивных травм.</w:t>
      </w:r>
    </w:p>
    <w:p w:rsidR="00273483" w:rsidRDefault="00FB2862">
      <w:pPr>
        <w:keepLines/>
        <w:widowControl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Средства восстановления в спортивно-оздоровительных группах применяются в различных формах тренировочного процесса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для повышения уровня функциональных возможностей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спортсменов,  развития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двигательных качеств.</w:t>
      </w:r>
    </w:p>
    <w:p w:rsidR="00273483" w:rsidRDefault="00FB2862">
      <w:pPr>
        <w:keepLines/>
        <w:widowControl w:val="0"/>
        <w:tabs>
          <w:tab w:val="left" w:pos="180"/>
        </w:tabs>
        <w:spacing w:after="0" w:line="100" w:lineRule="atLeast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Рекомендуется планировать восстановительные мероприятия на трех условных уровнях: основном, оперативном и текущем.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Восстановительные мероприятия основного уровня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направлены на нормализацию функционального состояния организма спортсменов в результате суммарной нагрузки отдельного микроцикла, а также на нормализацию процессов утомления от кумулятивного воздействия серии тренировочных нагрузок.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Оперативное восстановле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Текущее восстановление направлено на обеспечение оптимального функционального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состояния спортсменов в процессе или после нагрузки отдельных занятий в целях подготовки к очередной работе.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Для повышения эффективности восстановительных мероприятий необходимо комплексное применение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различных  восстановительных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средств. При этом принцип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комплексности применения восстановительных средств должен всегда осуществляться во всех звеньях тренировочного процесса: макро-, мезо-  и микроциклах, а также на уровне тренировочного дня.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современной системе восстановления спортсменов применяются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педагогические, гигиенические, медико-биологические и психологические средства.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Педагогические средства восстановления являются основными и предусматривают следующие:</w:t>
      </w:r>
    </w:p>
    <w:p w:rsidR="00273483" w:rsidRDefault="00FB2862">
      <w:pPr>
        <w:pStyle w:val="af4"/>
        <w:keepLines/>
        <w:widowControl w:val="0"/>
        <w:numPr>
          <w:ilvl w:val="0"/>
          <w:numId w:val="5"/>
        </w:numPr>
        <w:tabs>
          <w:tab w:val="left" w:pos="18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рациональное планирование тренировочного процесса с учетом года обучения подготовки; усло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вий тренировок и соревнований; пола и возраста спортсменов;</w:t>
      </w:r>
    </w:p>
    <w:p w:rsidR="00273483" w:rsidRDefault="00FB2862">
      <w:pPr>
        <w:pStyle w:val="af4"/>
        <w:keepLines/>
        <w:widowControl w:val="0"/>
        <w:numPr>
          <w:ilvl w:val="0"/>
          <w:numId w:val="5"/>
        </w:numPr>
        <w:tabs>
          <w:tab w:val="left" w:pos="18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особенностей учебной и трудовой деятельности; бытовых и экологических условий и т. п.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Оптимальная организация и программирование тренировок в макро-, мезо-  и микроциклах, обеспечивающие рациональ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ное соотношение различных видов, направленности и характера тренировочных нагрузок и их динамическое развитие.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Правильное сочетание в тренировочном процессе общих и специальных средств подготовки.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Рациональное сочетание тренировочных и соревновательных наг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рузок с необходимыми восстановительными циклами после напряженных тренировок и соревнований.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Оптимальное соотношение в тренировочном процессе различных микроциклов: втягивающий, развивающий, ударный, поддерживающий, восстановительный с умелым использование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м облегченных микроциклов и тренировок.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Рациональное планирование тренировок в микроциклах с обеспечением необходимой вариативности тренировочных нагрузок, период пассивного и активного отдыха, применение эффективных восстановительных средств и методов.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Об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средств, активного отдыха с переключением на другие виды физических упражнений и использовани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ем благоприятных экологических факторов.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Систематический педагогический, врачебный контроль и самоконтроль за функциональным состоянием, переносимостью тренировочных и соревновательных нагрузок и необходимая коррекция тренировочного процесса спортсменов с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учетом этих данных.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Важным педагогическим средством для стимуляции восстановительных процессов является правильное построение тренировочного занятия. При этом следует соблюдать следующие основные положения:</w:t>
      </w:r>
    </w:p>
    <w:p w:rsidR="00273483" w:rsidRDefault="00FB286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полноценной разминки перед тренировкой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, что обеспечивает не только быструю врабатываемость и настройку организма на предстоящую работу, но создает условия для оптимального развития физиологических и психических процессов. А это в свою очередь, способствует более эффективному восстановлению орг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анизма в процессе работы, а также между отдельными сериями упражнений во время тренировки;</w:t>
      </w:r>
    </w:p>
    <w:p w:rsidR="00273483" w:rsidRDefault="00FB286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упражнений для активного отдыха в интервалах между тренировочными нагрузками в одном занятии; использование пассивного отдыха в состоянии полного расслабл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ения в оптимальной позе; упражнений в расслаблении в интервалах между тренировочными нагрузками и после занятий;</w:t>
      </w:r>
    </w:p>
    <w:p w:rsidR="00273483" w:rsidRDefault="00FB286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применение упражнений и специальных психологических средств, с целью создания положительного эмоционального фона для последующего выполнения ос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новной тренировочной работы на более высоком уровне, что обеспечивает и более активное восстановление;</w:t>
      </w:r>
    </w:p>
    <w:p w:rsidR="00273483" w:rsidRDefault="00FB286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индивидуально подобранных упражнений для заключительной части тренировки (заминка). Постепенный выход из значительных нагрузок -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эффективное  с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редство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для активного развертывания восстановительных процессов после тренировки. При этом рекомендуется применять в течение 10-15 минут бег в невысоком темпе (ЧСС – 105-120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уд./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мин.) и комплекс специальных упражнений;</w:t>
      </w:r>
    </w:p>
    <w:p w:rsidR="00273483" w:rsidRDefault="00FB286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обязательное применение после тренир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овки различных восстановительных мероприятий.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lastRenderedPageBreak/>
        <w:t>Гигиенические средства восстановления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включают основные и дополнительные. Основные гигиенические средства: рациональный суточный режим; личная гигиена; закаливание; специализированное питание; оптимальные эколо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гические условия при проведении тренировок; психогигиена. Дополнительные гигиенические средства восстановления применяются в виде комплексов, которые могут включать: гидропроцедуры – теплый душ, горячий душ, прохладный душ, контрастный душ, теплые ванны, 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онтрастные ванны, хвойные ванны, восстановительное плавание; различные виды спортивного массажа  - общий восстановительный массаж, гидромассаж, самомассаж, предварительный разминочный массаж; различные методики приема банных процедур – баня с парением, кра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тковременная баня, баня с контрастными водными процедурами. 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Вместе с этим могут применяться искусственные источники ультрафиолетового излучения для облучения спортсменов в осенне-зимний период года, а также применение источников ионизированного воздуха. П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рименение этих восстановительных средств проводится по специальным методикам.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Медико-биологические средства восстановления (допускаются, но не включены в годовое распределение учебной нагрузки)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включает в себя следующее основные группы: фармакологические средства восстановления,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кислородотерапию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,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теплотерапию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,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электропроцедуры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и другие.</w:t>
      </w:r>
    </w:p>
    <w:p w:rsidR="00273483" w:rsidRDefault="00FB286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b/>
          <w:bCs/>
          <w:i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Медико-биологические средства должны назначаться только врачом и применяться только под контролем врачебного п</w:t>
      </w: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ерсонала.</w:t>
      </w:r>
    </w:p>
    <w:p w:rsidR="00273483" w:rsidRDefault="00FB286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Фармакологические средства имеют следующие группы: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Витамины, коферменты, микроэлементы, продукты повышенной биологической ценности (ППБЦ), витаминные комплексы, витаминно-минеральные комплексы.</w:t>
      </w:r>
    </w:p>
    <w:p w:rsidR="00273483" w:rsidRDefault="00FB286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Препараты пластического действия.</w:t>
      </w:r>
    </w:p>
    <w:p w:rsidR="00273483" w:rsidRDefault="00FB286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Препараты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энергетического действия.</w:t>
      </w:r>
    </w:p>
    <w:p w:rsidR="00273483" w:rsidRDefault="00FB286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Адаптогены растительного и животного происхождения и иммуномодуляторы.</w:t>
      </w:r>
    </w:p>
    <w:p w:rsidR="00273483" w:rsidRDefault="00FB286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Препараты, влияющие на энергетику мозговых клеток.</w:t>
      </w:r>
    </w:p>
    <w:p w:rsidR="00273483" w:rsidRDefault="00FB286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Стимуляторы кроветворения.</w:t>
      </w:r>
    </w:p>
    <w:p w:rsidR="00273483" w:rsidRDefault="00FB286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Антиоксиданты.</w:t>
      </w:r>
    </w:p>
    <w:p w:rsidR="00273483" w:rsidRDefault="00FB286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Печеночные протекторы.</w:t>
      </w:r>
    </w:p>
    <w:p w:rsidR="00273483" w:rsidRDefault="00FB2862">
      <w:pPr>
        <w:keepLines/>
        <w:widowControl w:val="0"/>
        <w:spacing w:after="0" w:line="240" w:lineRule="auto"/>
        <w:jc w:val="both"/>
      </w:pPr>
      <w:proofErr w:type="spellStart"/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Кислородотерапия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применяется в следующих ви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дах: кислородные коктейли,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гипребарическая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оксигинация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. 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Тепловые процедуры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широко применяются для быстрейшего снятия локального утомления мышц и, особенно в случаях их значительного перенапряжения.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Электропроцедуры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(синусоидальные – модулированные токи, э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лектросон, токи высокой частоты,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электостимуляция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) широко применяются для стимулирования восстановительных процессов у спортсменов.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Психологические средства восстановления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позволяют снизить уровень нервно-психической напряженности и устранить у спортсменов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состояние психической угнетенности, купировать психоэмоциональные стрессы, ускорить восстановление затраченной нервной энергии. При этом широко применяются психолого-педагогические средства, основанные на воздействии словом: убеждение, внушение,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деактуали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зация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, формирование «внутренних опор», рационализация, сублимация, десенсибилизация. Вместе с этим широко применяются комплексные методы релаксации и мобилизации в форме аутогенной,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психомышечной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, психорегулирующей, психофизической, идеомоторной и ментальн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ой тренировки.</w:t>
      </w:r>
    </w:p>
    <w:p w:rsidR="00273483" w:rsidRDefault="00FB286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факторов: педагогических задач на данных годах подготовки; пола, возраста, спортивного стаж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а, функционального состояния спортсменов; направленности, объема и интенсивности тренировочных нагрузок; состояния эмоциональной сферы и психического утомления спортсменов; особенности развертывания процессов утомления и восстановления у спортсменов; услов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ий для тренировок;  особенностей питания; климатических факторов и экологической обстановки.</w:t>
      </w:r>
    </w:p>
    <w:p w:rsidR="00273483" w:rsidRDefault="00FB286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Необходимо весьма осторожно и крайне индивидуально применять восстановительные средства в период достижения спортивной формы, так как этот период характеризуется 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чень тонкой координацией психофизических функций. В этот период следует применять только адекватные и проверенные в подготовке спортсменов восстановительные средства.</w:t>
      </w:r>
    </w:p>
    <w:p w:rsidR="00273483" w:rsidRDefault="00FB286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Для оценки эффективности применения разработанных комплексов восстановительных средств,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средств.</w:t>
      </w: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/>
          <w:color w:val="1F497D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val="en-US" w:eastAsia="ar-SA"/>
        </w:rPr>
        <w:t>IV</w:t>
      </w:r>
      <w:r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eastAsia="ar-SA"/>
        </w:rPr>
        <w:t xml:space="preserve"> СИСТЕМА КОНТРОЛЯ И ЗАЧЕТНЫХ ТРЕБОВАНИЙ</w:t>
      </w: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hd w:val="clear" w:color="auto" w:fill="FFFFFF"/>
        <w:spacing w:after="0" w:line="274" w:lineRule="exact"/>
        <w:ind w:left="-12" w:right="-2" w:firstLine="720"/>
        <w:jc w:val="both"/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В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спортивно-оздоровительных группах сдача контрольно-переводных нормативов проводятся без предварительной подготовки к ним, причем контрольные нормативы по ОФП и СФП принимаются отдельно от контрольных нормативов по технической подготовке. Основными видами к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онтроля в спортивно-оздоровительных группах являются педагогический и врачебный контроль.</w:t>
      </w:r>
    </w:p>
    <w:p w:rsidR="00273483" w:rsidRDefault="00FB2862">
      <w:pPr>
        <w:widowControl w:val="0"/>
        <w:shd w:val="clear" w:color="auto" w:fill="FFFFFF"/>
        <w:spacing w:after="0" w:line="274" w:lineRule="exact"/>
        <w:ind w:left="-12" w:right="-2" w:firstLine="720"/>
        <w:jc w:val="center"/>
      </w:pPr>
      <w:r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ar-SA"/>
        </w:rPr>
        <w:t>4.1 ПЕДАГОГИЧЕСКИЙ КОНТРОЛЬ</w:t>
      </w: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В настоящее время большое внимание уделяется вопросам педагогического контроля в фигурном катании, которые включают исследования технической подготовленности спортсмена, силовые и скоростные качества, выносливость, ловкость и гибкость. Методологическую осн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ову педагогического контроля в фигурном катании составляют: </w:t>
      </w:r>
    </w:p>
    <w:p w:rsidR="00273483" w:rsidRDefault="00FB2862">
      <w:pPr>
        <w:pStyle w:val="af4"/>
        <w:keepLines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правильный выбор тестов;</w:t>
      </w:r>
    </w:p>
    <w:p w:rsidR="00273483" w:rsidRDefault="00FB2862">
      <w:pPr>
        <w:pStyle w:val="af4"/>
        <w:keepLines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определение оптимального объема показателей для оценки уровня подготовленности спортсменов;</w:t>
      </w:r>
    </w:p>
    <w:p w:rsidR="00273483" w:rsidRDefault="00FB2862">
      <w:pPr>
        <w:pStyle w:val="af4"/>
        <w:keepLines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соответствие методов контроля задачам тестирования.</w:t>
      </w: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При отборе фигуристов на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этап спортивно-оздоровительной подготовки следует руководствоваться рекомендациями по оценке особенностей внешнего вида, слуха (выстукивание заданного ритма), подвижности в суставах (таблица 9), состоянию различных систем детского организма.</w:t>
      </w: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240" w:lineRule="auto"/>
        <w:ind w:left="708"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               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 Таблица 9</w:t>
      </w:r>
    </w:p>
    <w:p w:rsidR="00273483" w:rsidRDefault="00FB286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480" w:lineRule="exact"/>
        <w:ind w:left="110" w:right="168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ОЦЕНКА ПОДВИЖНОСТИ В СУСТАВАХ</w:t>
      </w:r>
    </w:p>
    <w:tbl>
      <w:tblPr>
        <w:tblW w:w="9645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1"/>
        <w:gridCol w:w="2386"/>
        <w:gridCol w:w="2728"/>
        <w:gridCol w:w="1923"/>
        <w:gridCol w:w="1957"/>
      </w:tblGrid>
      <w:tr w:rsidR="00273483">
        <w:tc>
          <w:tcPr>
            <w:tcW w:w="6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№</w:t>
            </w:r>
          </w:p>
          <w:p w:rsidR="00273483" w:rsidRDefault="00FB2862">
            <w:pPr>
              <w:keepLines/>
              <w:widowControl w:val="0"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п\п</w:t>
            </w:r>
          </w:p>
        </w:tc>
        <w:tc>
          <w:tcPr>
            <w:tcW w:w="23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Виды испытаний</w:t>
            </w:r>
          </w:p>
        </w:tc>
        <w:tc>
          <w:tcPr>
            <w:tcW w:w="6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Характеристика и оценка подвижности</w:t>
            </w:r>
          </w:p>
        </w:tc>
      </w:tr>
      <w:tr w:rsidR="00273483">
        <w:tc>
          <w:tcPr>
            <w:tcW w:w="6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хорошо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удовлетворительно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неудовлетворительно</w:t>
            </w:r>
          </w:p>
        </w:tc>
      </w:tr>
      <w:tr w:rsidR="00273483"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ind w:right="302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Подвижность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 xml:space="preserve">тазобедренного сустава. Подъем </w:t>
            </w: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t xml:space="preserve">ноги – вперед и в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сторону (пассивный)</w:t>
            </w: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Нога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317" w:lineRule="exact"/>
              <w:ind w:right="197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lastRenderedPageBreak/>
              <w:t xml:space="preserve">поднимается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легко до уровня плеч вперед и в сторону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ind w:right="24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lastRenderedPageBreak/>
              <w:t xml:space="preserve">Нога поднимается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легко ниже уровня плеч (вперед и в сторону), но не менее чем на 100º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ind w:right="206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lastRenderedPageBreak/>
              <w:t xml:space="preserve">Нога поднимается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ниже уровня 90º. Нога отводится в сторону с напряжением</w:t>
            </w:r>
          </w:p>
        </w:tc>
      </w:tr>
      <w:tr w:rsidR="00273483"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3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125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Активное скручивание корпуса, без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смещения ног, опирающихся об пол</w:t>
            </w: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59" w:lineRule="exact"/>
              <w:ind w:right="19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t xml:space="preserve">Вращение вправо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более чем 90º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480"/>
              <w:rPr>
                <w:rFonts w:ascii="Times New Roman" w:eastAsia="Andale Sans UI" w:hAnsi="Times New Roman" w:cs="Times New Roman"/>
                <w:color w:val="000000"/>
                <w:spacing w:val="-2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Вращение влево менее чем на 90º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5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0"/>
                <w:kern w:val="2"/>
                <w:sz w:val="20"/>
                <w:szCs w:val="20"/>
                <w:lang w:eastAsia="ar-SA"/>
              </w:rPr>
              <w:t xml:space="preserve">Корпус                                       мало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скручивается</w:t>
            </w:r>
          </w:p>
        </w:tc>
      </w:tr>
      <w:tr w:rsidR="00273483"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5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Гибкость позвоночника. Наклон вперед в стойке на прямых ногах, пятки и носки вместе (пассивный)</w:t>
            </w: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58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Испытуемый головой касается коленей ног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29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Не достает головой коленей ног, но достает ладонями пол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ind w:right="86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Не достает </w:t>
            </w: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t xml:space="preserve">кончиками пальцев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до пола</w:t>
            </w:r>
          </w:p>
        </w:tc>
      </w:tr>
      <w:tr w:rsidR="00273483"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3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Наклон, стоя на прямых ногах, держась руками за стул</w:t>
            </w: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Хороший прогиб в пояснице и по всему позвоночнику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Хороший прогиб в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 пояснице, но не по всей длине позвоночника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Слабый прогиб в пояснице</w:t>
            </w:r>
          </w:p>
        </w:tc>
      </w:tr>
    </w:tbl>
    <w:p w:rsidR="00273483" w:rsidRDefault="00273483">
      <w:pPr>
        <w:pStyle w:val="aff"/>
        <w:jc w:val="both"/>
        <w:rPr>
          <w:rFonts w:eastAsia="Times New Roman"/>
          <w:sz w:val="26"/>
          <w:szCs w:val="26"/>
        </w:rPr>
      </w:pP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В таблице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приводятся контрольные нормативы и их оценка по ледовой подготовке для спортивно-оздоровительных групп первого года обучения. А в таблицах 11-14 приводятся контрольные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нормативы и их оценка по ОФП, СФП и ледовой подготовке для спортивно-оздоровительных групп второго и третьего года обучения.</w:t>
      </w:r>
    </w:p>
    <w:p w:rsidR="00273483" w:rsidRDefault="00273483">
      <w:pPr>
        <w:keepLines/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FB2862">
      <w:pPr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Таблица 10</w:t>
      </w:r>
    </w:p>
    <w:p w:rsidR="00273483" w:rsidRDefault="00FB2862">
      <w:pPr>
        <w:keepLines/>
        <w:widowControl w:val="0"/>
        <w:spacing w:after="0" w:line="240" w:lineRule="auto"/>
        <w:jc w:val="center"/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 xml:space="preserve">Оценочная таблица результатов ледовой подготовки </w:t>
      </w:r>
      <w:proofErr w:type="gramStart"/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обучающихся  в</w:t>
      </w:r>
      <w:proofErr w:type="gramEnd"/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 xml:space="preserve"> группах 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  <w:t>СО 1 года обучения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 xml:space="preserve">          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             </w:t>
      </w:r>
    </w:p>
    <w:p w:rsidR="00273483" w:rsidRDefault="00273483">
      <w:pPr>
        <w:keepLines/>
        <w:widowControl w:val="0"/>
        <w:shd w:val="clear" w:color="auto" w:fill="FFFFFF"/>
        <w:tabs>
          <w:tab w:val="left" w:pos="823"/>
        </w:tabs>
        <w:spacing w:before="226" w:after="0" w:line="240" w:lineRule="auto"/>
        <w:ind w:left="24" w:hanging="12"/>
        <w:jc w:val="right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ar-SA"/>
        </w:rPr>
      </w:pPr>
    </w:p>
    <w:tbl>
      <w:tblPr>
        <w:tblW w:w="9303" w:type="dxa"/>
        <w:tblInd w:w="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8"/>
        <w:gridCol w:w="2700"/>
        <w:gridCol w:w="4017"/>
        <w:gridCol w:w="1678"/>
      </w:tblGrid>
      <w:tr w:rsidR="00273483">
        <w:trPr>
          <w:trHeight w:hRule="exact" w:val="542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54" w:lineRule="exact"/>
              <w:ind w:left="149" w:right="154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№ 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54" w:lineRule="exact"/>
              <w:ind w:left="149" w:right="154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4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 к выполнению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Оценка</w:t>
            </w:r>
          </w:p>
        </w:tc>
      </w:tr>
      <w:tr w:rsidR="00273483">
        <w:trPr>
          <w:trHeight w:hRule="exact" w:val="406"/>
        </w:trPr>
        <w:tc>
          <w:tcPr>
            <w:tcW w:w="930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ar-SA"/>
              </w:rPr>
              <w:t>За 1 полугодие</w:t>
            </w:r>
          </w:p>
        </w:tc>
      </w:tr>
      <w:tr w:rsidR="00273483">
        <w:trPr>
          <w:trHeight w:hRule="exact" w:val="624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Основной шаг «Елочка»</w:t>
            </w:r>
          </w:p>
        </w:tc>
        <w:tc>
          <w:tcPr>
            <w:tcW w:w="4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 xml:space="preserve">1/3   </w:t>
            </w:r>
            <w:proofErr w:type="gramStart"/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 xml:space="preserve">площадки,   </w:t>
            </w:r>
            <w:proofErr w:type="gramEnd"/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 xml:space="preserve">уверенность,   голова   прямо,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руки в сторону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528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tabs>
                <w:tab w:val="left" w:pos="1018"/>
                <w:tab w:val="left" w:pos="3720"/>
                <w:tab w:val="left" w:pos="7877"/>
              </w:tabs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tabs>
                <w:tab w:val="left" w:pos="1018"/>
                <w:tab w:val="left" w:pos="3720"/>
                <w:tab w:val="left" w:pos="7877"/>
              </w:tabs>
              <w:snapToGrid w:val="0"/>
              <w:spacing w:after="0" w:line="240" w:lineRule="auto"/>
              <w:rPr>
                <w:rFonts w:ascii="Times New Roman" w:eastAsia="Arial" w:hAnsi="Times New Roman" w:cs="Arial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Змейка» вперед</w:t>
            </w:r>
            <w:r>
              <w:rPr>
                <w:rFonts w:ascii="Arial" w:eastAsia="Arial" w:hAnsi="Arial" w:cs="Arial"/>
                <w:color w:val="000000"/>
                <w:kern w:val="2"/>
                <w:sz w:val="20"/>
                <w:szCs w:val="20"/>
                <w:lang w:eastAsia="ar-SA"/>
              </w:rPr>
              <w:tab/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tabs>
                <w:tab w:val="left" w:pos="1018"/>
                <w:tab w:val="left" w:pos="3720"/>
                <w:tab w:val="left" w:pos="7877"/>
              </w:tabs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rial" w:hAnsi="Times New Roman" w:cs="Arial"/>
                <w:color w:val="000000"/>
                <w:kern w:val="2"/>
                <w:sz w:val="20"/>
                <w:szCs w:val="20"/>
                <w:lang w:eastAsia="ar-SA"/>
              </w:rPr>
              <w:t xml:space="preserve">1/3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площадки, уверенность</w:t>
            </w:r>
            <w:r>
              <w:rPr>
                <w:rFonts w:ascii="Arial" w:eastAsia="Arial" w:hAnsi="Arial" w:cs="Arial"/>
                <w:color w:val="000000"/>
                <w:kern w:val="2"/>
                <w:sz w:val="20"/>
                <w:szCs w:val="20"/>
                <w:lang w:eastAsia="ar-SA"/>
              </w:rPr>
              <w:tab/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tabs>
                <w:tab w:val="left" w:pos="1018"/>
                <w:tab w:val="left" w:pos="3720"/>
                <w:tab w:val="left" w:pos="7877"/>
              </w:tabs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  Зачет/незачет</w:t>
            </w:r>
          </w:p>
        </w:tc>
      </w:tr>
      <w:tr w:rsidR="00273483">
        <w:trPr>
          <w:trHeight w:hRule="exact" w:val="492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«Фонарик»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Вперед   3 шага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600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8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«Цапелька»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8"/>
                <w:kern w:val="2"/>
                <w:sz w:val="20"/>
                <w:szCs w:val="20"/>
                <w:lang w:eastAsia="ar-SA"/>
              </w:rPr>
              <w:t xml:space="preserve">1   попытка   на   любой   </w:t>
            </w:r>
            <w:proofErr w:type="gramStart"/>
            <w:r>
              <w:rPr>
                <w:rFonts w:ascii="Times New Roman" w:eastAsia="Andale Sans UI" w:hAnsi="Times New Roman" w:cs="Times New Roman"/>
                <w:color w:val="000000"/>
                <w:spacing w:val="-8"/>
                <w:kern w:val="2"/>
                <w:sz w:val="20"/>
                <w:szCs w:val="20"/>
                <w:lang w:eastAsia="ar-SA"/>
              </w:rPr>
              <w:t xml:space="preserve">ноге,   </w:t>
            </w:r>
            <w:proofErr w:type="gramEnd"/>
            <w:r>
              <w:rPr>
                <w:rFonts w:ascii="Times New Roman" w:eastAsia="Andale Sans UI" w:hAnsi="Times New Roman" w:cs="Times New Roman"/>
                <w:color w:val="000000"/>
                <w:spacing w:val="-8"/>
                <w:kern w:val="2"/>
                <w:sz w:val="20"/>
                <w:szCs w:val="20"/>
                <w:lang w:eastAsia="ar-SA"/>
              </w:rPr>
              <w:t xml:space="preserve">нога   согнута   в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колене и поднята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504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«Козлик»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Подскоки с любой ноги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477"/>
        </w:trPr>
        <w:tc>
          <w:tcPr>
            <w:tcW w:w="930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ar-SA"/>
              </w:rPr>
              <w:t>За год</w:t>
            </w:r>
          </w:p>
        </w:tc>
      </w:tr>
      <w:tr w:rsidR="00273483">
        <w:trPr>
          <w:trHeight w:hRule="exact" w:val="495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Основной шаг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Равномерное скольжение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672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11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«Змейка» вперед и назад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1"/>
                <w:kern w:val="2"/>
                <w:sz w:val="20"/>
                <w:szCs w:val="20"/>
                <w:lang w:eastAsia="ar-SA"/>
              </w:rPr>
              <w:t xml:space="preserve">Исполнение         по         заданному        ориентиру: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расстановка кубиков через 1 м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492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«Козлик»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Уверенный, высокий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588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59" w:lineRule="exact"/>
              <w:ind w:left="5" w:right="82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Скольжение с поворотом на 180º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Прыжок с 2-х ног на 2-е ноги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660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«Цапелька»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Нога согнута и поднята на 90º, опорная нога прямая, корпус ровный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624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13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«Фонарик»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3"/>
                <w:kern w:val="2"/>
                <w:sz w:val="20"/>
                <w:szCs w:val="20"/>
                <w:lang w:eastAsia="ar-SA"/>
              </w:rPr>
              <w:t xml:space="preserve">Исполнение       вперед       и       назад       с       места.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Наличие толчка.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273483">
        <w:trPr>
          <w:trHeight w:hRule="exact" w:val="492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Вращение на 2-х ногах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 произвольного захода имитация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</w:tbl>
    <w:p w:rsidR="00273483" w:rsidRDefault="00FB2862">
      <w:pPr>
        <w:keepLines/>
        <w:widowControl w:val="0"/>
        <w:shd w:val="clear" w:color="auto" w:fill="FFFFFF"/>
        <w:spacing w:before="475" w:after="0" w:line="200" w:lineRule="exact"/>
        <w:ind w:left="-12" w:hanging="12"/>
        <w:jc w:val="right"/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ar-SA"/>
        </w:rPr>
        <w:t>Таблица 11</w:t>
      </w:r>
    </w:p>
    <w:p w:rsidR="00273483" w:rsidRDefault="00FB2862">
      <w:pPr>
        <w:keepLines/>
        <w:widowControl w:val="0"/>
        <w:shd w:val="clear" w:color="auto" w:fill="FFFFFF"/>
        <w:spacing w:before="475" w:after="0" w:line="200" w:lineRule="exact"/>
        <w:jc w:val="center"/>
      </w:pPr>
      <w:r>
        <w:rPr>
          <w:rFonts w:ascii="Times New Roman" w:eastAsia="Andale Sans UI" w:hAnsi="Times New Roman" w:cs="Times New Roman"/>
          <w:b/>
          <w:color w:val="000000"/>
          <w:kern w:val="2"/>
          <w:sz w:val="26"/>
          <w:szCs w:val="26"/>
          <w:lang w:eastAsia="ar-SA"/>
        </w:rPr>
        <w:t xml:space="preserve">Контрольные нормативы по </w:t>
      </w:r>
      <w:proofErr w:type="gramStart"/>
      <w:r>
        <w:rPr>
          <w:rFonts w:ascii="Times New Roman" w:eastAsia="Andale Sans UI" w:hAnsi="Times New Roman" w:cs="Times New Roman"/>
          <w:b/>
          <w:color w:val="000000"/>
          <w:kern w:val="2"/>
          <w:sz w:val="26"/>
          <w:szCs w:val="26"/>
          <w:lang w:eastAsia="ar-SA"/>
        </w:rPr>
        <w:t>ОФП</w:t>
      </w:r>
      <w:proofErr w:type="gramEnd"/>
      <w:r>
        <w:rPr>
          <w:rFonts w:ascii="Times New Roman" w:eastAsia="Andale Sans UI" w:hAnsi="Times New Roman" w:cs="Times New Roman"/>
          <w:b/>
          <w:color w:val="000000"/>
          <w:kern w:val="2"/>
          <w:sz w:val="26"/>
          <w:szCs w:val="26"/>
          <w:lang w:eastAsia="ar-SA"/>
        </w:rPr>
        <w:t xml:space="preserve"> и их оценка для групп спортивно-оздоровительного этапа (2 год)</w:t>
      </w:r>
    </w:p>
    <w:tbl>
      <w:tblPr>
        <w:tblW w:w="9645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0"/>
        <w:gridCol w:w="3195"/>
        <w:gridCol w:w="1919"/>
        <w:gridCol w:w="1922"/>
        <w:gridCol w:w="1959"/>
      </w:tblGrid>
      <w:tr w:rsidR="00273483"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110" w:right="11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№ 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110" w:right="11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149" w:right="14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Кол-во попыток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 к выполнению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Оценка</w:t>
            </w:r>
          </w:p>
        </w:tc>
      </w:tr>
      <w:tr w:rsidR="00273483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Прыжок в длину с места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67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110 см и менее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низкая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67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140 см и более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высокая</w:t>
            </w:r>
          </w:p>
        </w:tc>
      </w:tr>
      <w:tr w:rsidR="00273483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Подъем туловища в прямой сед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8 и менее раз за 20 сек.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низкая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14 и более раз за 20 сек.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высокая</w:t>
            </w:r>
          </w:p>
        </w:tc>
      </w:tr>
      <w:tr w:rsidR="00273483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Мостик из положения лежа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82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Высокий мостик 10 сек.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82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Низкий мостик или менее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100" w:lineRule="atLeast"/>
              <w:ind w:left="82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10 сек.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273483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Прыжки на скакалке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67" w:right="-43" w:hanging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30 раз подряд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19" w:right="-43" w:hanging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30 раз подряд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273483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Пистолетик на правой и левой ноге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72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10 раз на одной ноге, не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100" w:lineRule="atLeast"/>
              <w:ind w:left="-67" w:right="-55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подставляя другую ногу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72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10 раз или с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100" w:lineRule="atLeast"/>
              <w:ind w:left="72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подставлением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свободной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100" w:lineRule="atLeast"/>
              <w:ind w:left="-43" w:right="-55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ноги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273483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шпагаты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spacing w:val="-1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0"/>
                <w:kern w:val="2"/>
                <w:sz w:val="20"/>
                <w:szCs w:val="20"/>
                <w:lang w:eastAsia="ar-SA"/>
              </w:rPr>
              <w:t>Правильное            выполнение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любого шпагата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 xml:space="preserve">5 </w:t>
            </w: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баллов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Согнутые колени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4 балла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proofErr w:type="gramStart"/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>Шпагат  не</w:t>
            </w:r>
            <w:proofErr w:type="gramEnd"/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 xml:space="preserve">  до  пола,  колени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согнуты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3 балла</w:t>
            </w:r>
          </w:p>
        </w:tc>
      </w:tr>
      <w:tr w:rsidR="00273483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Ласточка на правой и левой ноге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На счет 10, ноги прямые </w:t>
            </w:r>
            <w:r>
              <w:rPr>
                <w:rFonts w:ascii="Times New Roman" w:eastAsia="Andale Sans UI" w:hAnsi="Times New Roman" w:cs="Times New Roman"/>
                <w:color w:val="000000"/>
                <w:spacing w:val="-12"/>
                <w:kern w:val="2"/>
                <w:sz w:val="20"/>
                <w:szCs w:val="20"/>
                <w:lang w:eastAsia="ar-SA"/>
              </w:rPr>
              <w:t>сохранение                 равновесия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10 счетов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273483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spacing w:val="-16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6"/>
                <w:kern w:val="2"/>
                <w:sz w:val="20"/>
                <w:szCs w:val="20"/>
                <w:lang w:eastAsia="ar-SA"/>
              </w:rPr>
              <w:t xml:space="preserve">Туры      в      1      оборот      в      обе      стороны      с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приземлением на 2 ноги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43" w:right="-67" w:firstLine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360º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55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360º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</w:tbl>
    <w:p w:rsidR="00273483" w:rsidRDefault="00FB2862">
      <w:pPr>
        <w:keepLines/>
        <w:widowControl w:val="0"/>
        <w:shd w:val="clear" w:color="auto" w:fill="FFFFFF"/>
        <w:spacing w:before="571" w:after="0" w:line="240" w:lineRule="auto"/>
        <w:ind w:right="-11"/>
        <w:jc w:val="right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ar-SA"/>
        </w:rPr>
        <w:lastRenderedPageBreak/>
        <w:t>Таблица 12</w:t>
      </w: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Оценочная таблица результатов ледовой подготовки обучающихся</w:t>
      </w:r>
    </w:p>
    <w:p w:rsidR="00273483" w:rsidRDefault="00FB2862">
      <w:pPr>
        <w:keepLines/>
        <w:widowControl w:val="0"/>
        <w:spacing w:after="0" w:line="240" w:lineRule="auto"/>
        <w:jc w:val="center"/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группах СО 2 года обучения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ab/>
      </w:r>
    </w:p>
    <w:p w:rsidR="00273483" w:rsidRDefault="00273483">
      <w:pPr>
        <w:keepLines/>
        <w:widowControl w:val="0"/>
        <w:spacing w:after="274" w:line="1" w:lineRule="exact"/>
        <w:rPr>
          <w:rFonts w:ascii="Times New Roman" w:eastAsia="Times New Roman" w:hAnsi="Times New Roman" w:cs="Times New Roman"/>
          <w:kern w:val="2"/>
          <w:sz w:val="2"/>
          <w:szCs w:val="2"/>
          <w:lang w:eastAsia="ar-SA"/>
        </w:rPr>
      </w:pPr>
    </w:p>
    <w:tbl>
      <w:tblPr>
        <w:tblW w:w="9365" w:type="dxa"/>
        <w:tblInd w:w="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2"/>
        <w:gridCol w:w="3964"/>
        <w:gridCol w:w="2337"/>
        <w:gridCol w:w="2182"/>
      </w:tblGrid>
      <w:tr w:rsidR="00273483">
        <w:trPr>
          <w:trHeight w:hRule="exact" w:val="547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59" w:lineRule="exact"/>
              <w:ind w:left="139" w:right="13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28" w:right="-52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к выполнению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Примечание</w:t>
            </w:r>
          </w:p>
        </w:tc>
      </w:tr>
      <w:tr w:rsidR="00273483">
        <w:trPr>
          <w:trHeight w:hRule="exact" w:val="533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Перекидной прыжок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273483">
        <w:trPr>
          <w:trHeight w:hRule="exact" w:val="540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Прыжок в 1 оборот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любой</w:t>
            </w:r>
          </w:p>
        </w:tc>
      </w:tr>
      <w:tr w:rsidR="00273483">
        <w:trPr>
          <w:trHeight w:hRule="exact" w:val="588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Комбинация прыжков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допускается вариант с подскоком</w:t>
            </w:r>
          </w:p>
        </w:tc>
      </w:tr>
      <w:tr w:rsidR="00273483">
        <w:trPr>
          <w:trHeight w:hRule="exact" w:val="610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Вращение на 2-х ногах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 любой позиции</w:t>
            </w:r>
          </w:p>
        </w:tc>
      </w:tr>
      <w:tr w:rsidR="00273483">
        <w:trPr>
          <w:trHeight w:hRule="exact" w:val="530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Тройки по кругу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273483">
        <w:trPr>
          <w:trHeight w:hRule="exact" w:val="605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Перебежки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вперед, назад в обе стороны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273483">
        <w:trPr>
          <w:trHeight w:hRule="exact" w:val="516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Ласточка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вперед</w:t>
            </w:r>
          </w:p>
        </w:tc>
      </w:tr>
      <w:tr w:rsidR="00273483">
        <w:trPr>
          <w:trHeight w:hRule="exact" w:val="535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Пистолетик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273483">
        <w:trPr>
          <w:trHeight w:hRule="exact" w:val="564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Дуги назад-наружу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273483">
        <w:trPr>
          <w:trHeight w:hRule="exact" w:val="456"/>
        </w:trPr>
        <w:tc>
          <w:tcPr>
            <w:tcW w:w="93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Участие в соревнованиях</w:t>
            </w:r>
          </w:p>
        </w:tc>
      </w:tr>
      <w:tr w:rsidR="00273483">
        <w:trPr>
          <w:trHeight w:hRule="exact" w:val="468"/>
        </w:trPr>
        <w:tc>
          <w:tcPr>
            <w:tcW w:w="48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Импровизированное катание</w:t>
            </w:r>
          </w:p>
        </w:tc>
        <w:tc>
          <w:tcPr>
            <w:tcW w:w="45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 минута под музыку</w:t>
            </w:r>
          </w:p>
        </w:tc>
      </w:tr>
    </w:tbl>
    <w:p w:rsidR="00273483" w:rsidRDefault="00273483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right="168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 Таблица 13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 xml:space="preserve">Оценочная таблица результатов по ОФП и СФП 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подготовки обучающихся</w:t>
      </w:r>
    </w:p>
    <w:p w:rsidR="00273483" w:rsidRDefault="00FB2862">
      <w:pPr>
        <w:keepLines/>
        <w:widowControl w:val="0"/>
        <w:spacing w:after="0" w:line="240" w:lineRule="auto"/>
        <w:jc w:val="center"/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группах СО 3 года обучения</w:t>
      </w:r>
    </w:p>
    <w:p w:rsidR="00273483" w:rsidRDefault="00FB2862">
      <w:pPr>
        <w:keepLines/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                                             </w:t>
      </w:r>
    </w:p>
    <w:tbl>
      <w:tblPr>
        <w:tblW w:w="9356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5"/>
        <w:gridCol w:w="2462"/>
        <w:gridCol w:w="2268"/>
        <w:gridCol w:w="2316"/>
        <w:gridCol w:w="1665"/>
      </w:tblGrid>
      <w:tr w:rsidR="00273483"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54" w:lineRule="exact"/>
              <w:ind w:left="110" w:right="11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№ 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54" w:lineRule="exact"/>
              <w:ind w:left="110" w:right="11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149" w:right="14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Кол-во попыток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 к выполнению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Оценка</w:t>
            </w:r>
          </w:p>
        </w:tc>
      </w:tr>
      <w:tr w:rsidR="00273483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Прыжок в длину с места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67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110 см и менее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низкая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67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140 см и более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высокая</w:t>
            </w:r>
          </w:p>
        </w:tc>
      </w:tr>
      <w:tr w:rsidR="00273483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Подъем туловища в прямой сед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211" w:right="216" w:firstLine="67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12 раз за 20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низкая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211" w:right="216" w:firstLine="67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15 и более раз за 20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высокая</w:t>
            </w:r>
          </w:p>
        </w:tc>
      </w:tr>
      <w:tr w:rsidR="00273483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Мостик из положения лежа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82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Высокий мостик 10 </w:t>
            </w: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сек.Высокий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мостик 10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82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Низкий мостик или менее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264" w:lineRule="exact"/>
              <w:ind w:left="82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273483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Прыжки на скакалке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67" w:right="-43" w:hanging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40 раз подряд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19" w:right="-43" w:hanging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40 раз подряд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273483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Пистолетик на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правой и левой ноге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557" w:right="557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12 раз за 20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557" w:right="557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12 раз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273483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шпагаты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spacing w:val="-1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0"/>
                <w:kern w:val="2"/>
                <w:sz w:val="20"/>
                <w:szCs w:val="20"/>
                <w:lang w:eastAsia="ar-SA"/>
              </w:rPr>
              <w:t>Правильное            выполнение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любого шпагата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5 баллов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Согнутые колени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4 балла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proofErr w:type="gramStart"/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>Шпагат  не</w:t>
            </w:r>
            <w:proofErr w:type="gramEnd"/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 xml:space="preserve">  до  пола,  колени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согнуты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3 балла</w:t>
            </w:r>
          </w:p>
        </w:tc>
      </w:tr>
      <w:tr w:rsidR="00273483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Ласточка на правой и левой ноге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На счет 5, ноги прямые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color w:val="000000"/>
                <w:spacing w:val="-1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сохранение равновесия,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2"/>
                <w:kern w:val="2"/>
                <w:sz w:val="20"/>
                <w:szCs w:val="20"/>
                <w:lang w:eastAsia="ar-SA"/>
              </w:rPr>
              <w:t>нога выше головы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10 счетов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273483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spacing w:val="-16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9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6"/>
                <w:kern w:val="2"/>
                <w:sz w:val="20"/>
                <w:szCs w:val="20"/>
                <w:lang w:eastAsia="ar-SA"/>
              </w:rPr>
              <w:t xml:space="preserve">Туры      в      1      оборот      в      обе      стороны      с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приземлением на 2 ноги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74" w:lineRule="exact"/>
              <w:ind w:left="-43" w:right="-67" w:firstLine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360º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273483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273483" w:rsidRDefault="00273483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74" w:lineRule="exact"/>
              <w:ind w:left="-55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360º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</w:tbl>
    <w:p w:rsidR="00273483" w:rsidRDefault="00273483">
      <w:pPr>
        <w:keepLines/>
        <w:widowControl w:val="0"/>
        <w:shd w:val="clear" w:color="auto" w:fill="FFFFFF"/>
        <w:tabs>
          <w:tab w:val="left" w:pos="6828"/>
        </w:tabs>
        <w:spacing w:before="191" w:after="0" w:line="240" w:lineRule="auto"/>
        <w:ind w:right="-11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left="7060" w:firstLine="706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ar-SA"/>
        </w:rPr>
        <w:t>Таблица 14</w:t>
      </w: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Оценочная таблица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 xml:space="preserve"> результатов ледовой подготовки обучающихся</w:t>
      </w:r>
    </w:p>
    <w:p w:rsidR="00273483" w:rsidRDefault="00FB2862">
      <w:pPr>
        <w:keepLines/>
        <w:widowControl w:val="0"/>
        <w:spacing w:after="0" w:line="240" w:lineRule="auto"/>
        <w:jc w:val="center"/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группах СО 3 года обучения</w:t>
      </w:r>
    </w:p>
    <w:p w:rsidR="00273483" w:rsidRDefault="00273483">
      <w:pPr>
        <w:keepLines/>
        <w:widowControl w:val="0"/>
        <w:spacing w:after="370" w:line="1" w:lineRule="exact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tbl>
      <w:tblPr>
        <w:tblW w:w="9365" w:type="dxa"/>
        <w:tblInd w:w="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2"/>
        <w:gridCol w:w="3964"/>
        <w:gridCol w:w="2337"/>
        <w:gridCol w:w="2182"/>
      </w:tblGrid>
      <w:tr w:rsidR="00273483">
        <w:trPr>
          <w:trHeight w:hRule="exact" w:val="281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59" w:lineRule="exact"/>
              <w:ind w:left="139" w:right="13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16" w:right="-28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 к выполнению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Примечание</w:t>
            </w:r>
          </w:p>
        </w:tc>
      </w:tr>
      <w:tr w:rsidR="00273483">
        <w:trPr>
          <w:trHeight w:hRule="exact" w:val="420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ind w:left="5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Сальхов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273483">
        <w:trPr>
          <w:trHeight w:hRule="exact" w:val="408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Риттебргер</w:t>
            </w:r>
            <w:proofErr w:type="spellEnd"/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273483">
        <w:trPr>
          <w:trHeight w:hRule="exact" w:val="468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Прыжковый каскад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любой</w:t>
            </w:r>
          </w:p>
        </w:tc>
      </w:tr>
      <w:tr w:rsidR="00273483">
        <w:trPr>
          <w:trHeight w:hRule="exact" w:val="516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Комбинация прыжков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любых</w:t>
            </w:r>
          </w:p>
        </w:tc>
      </w:tr>
      <w:tr w:rsidR="00273483">
        <w:trPr>
          <w:trHeight w:hRule="exact" w:val="516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Вращение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на 1 ноге, сидя или стоя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 выездом</w:t>
            </w:r>
          </w:p>
        </w:tc>
      </w:tr>
      <w:tr w:rsidR="00273483">
        <w:trPr>
          <w:trHeight w:hRule="exact" w:val="612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     6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374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Перебежка по восьмерке в обе стороны вперед, назад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273483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273483">
        <w:trPr>
          <w:trHeight w:hRule="exact" w:val="516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Вальсовый шаг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 кругу</w:t>
            </w:r>
          </w:p>
        </w:tc>
      </w:tr>
      <w:tr w:rsidR="00273483">
        <w:trPr>
          <w:trHeight w:hRule="exact" w:val="552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Ласточка по большому кругу на ребре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вперед</w:t>
            </w:r>
          </w:p>
        </w:tc>
      </w:tr>
      <w:tr w:rsidR="00273483">
        <w:trPr>
          <w:trHeight w:hRule="exact" w:val="420"/>
        </w:trPr>
        <w:tc>
          <w:tcPr>
            <w:tcW w:w="93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Участие в соревнованиях</w:t>
            </w:r>
          </w:p>
        </w:tc>
      </w:tr>
      <w:tr w:rsidR="00273483">
        <w:trPr>
          <w:trHeight w:hRule="exact" w:val="806"/>
        </w:trPr>
        <w:tc>
          <w:tcPr>
            <w:tcW w:w="48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Произвольная программа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34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Не менее 3-4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264" w:lineRule="exact"/>
              <w:ind w:left="34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соревнований в течение</w:t>
            </w:r>
          </w:p>
          <w:p w:rsidR="00273483" w:rsidRDefault="00FB2862">
            <w:pPr>
              <w:keepLines/>
              <w:widowControl w:val="0"/>
              <w:shd w:val="clear" w:color="auto" w:fill="FFFFFF"/>
              <w:spacing w:after="0" w:line="264" w:lineRule="exact"/>
              <w:ind w:left="34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года</w:t>
            </w:r>
          </w:p>
        </w:tc>
        <w:tc>
          <w:tcPr>
            <w:tcW w:w="2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73483" w:rsidRDefault="00FB286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1,5 минуты</w:t>
            </w:r>
          </w:p>
        </w:tc>
      </w:tr>
    </w:tbl>
    <w:p w:rsidR="00273483" w:rsidRDefault="00273483">
      <w:pPr>
        <w:keepLines/>
        <w:widowControl w:val="0"/>
        <w:shd w:val="clear" w:color="auto" w:fill="FFFFFF"/>
        <w:spacing w:after="0" w:line="341" w:lineRule="exac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273483">
      <w:pPr>
        <w:widowControl w:val="0"/>
        <w:shd w:val="clear" w:color="auto" w:fill="FFFFFF"/>
        <w:spacing w:after="0" w:line="341" w:lineRule="exac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273483">
      <w:pPr>
        <w:widowControl w:val="0"/>
        <w:shd w:val="clear" w:color="auto" w:fill="FFFFFF"/>
        <w:spacing w:after="0" w:line="341" w:lineRule="exac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273483">
      <w:pPr>
        <w:keepLines/>
        <w:widowControl w:val="0"/>
        <w:spacing w:after="0" w:line="100" w:lineRule="atLeast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pacing w:after="0" w:line="100" w:lineRule="atLeast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lastRenderedPageBreak/>
        <w:t>4.2 ВРАЧЕБНЫЙ КОНТРОЛЬ</w:t>
      </w:r>
    </w:p>
    <w:p w:rsidR="00273483" w:rsidRDefault="00273483">
      <w:pPr>
        <w:keepLines/>
        <w:widowControl w:val="0"/>
        <w:spacing w:after="0" w:line="100" w:lineRule="atLeast"/>
        <w:ind w:firstLine="360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100" w:lineRule="atLeast"/>
        <w:ind w:firstLine="720"/>
        <w:jc w:val="both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Врачебный контроль является обязательным в группах спортивно-оздоровительного этапа. К занятиям фигурным катанием на коньках допускаются дети, не имеющие серьезных отклонений в состоянии здоровья. Справка от врача обязательна. </w:t>
      </w:r>
    </w:p>
    <w:p w:rsidR="00273483" w:rsidRDefault="00273483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  <w:t xml:space="preserve">5 ПРОГРАММНЫЙ МАТЕРИАЛ ДЛЯ </w:t>
      </w:r>
      <w:r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  <w:t>ПРАКТИЧЕСКИХ ЗАНЯТИЙ</w:t>
      </w:r>
    </w:p>
    <w:p w:rsidR="00273483" w:rsidRDefault="00273483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  <w:t xml:space="preserve">5.1 ПРИМЕРНЫЕ СХЕМЫ НЕДЕЛЬНЫХ МИКРОЦИКЛОВ ДЛЯ СПОРТИВНО-ОЗДОРОВИТЕЛЬНЫХ ГРУПП </w:t>
      </w:r>
    </w:p>
    <w:p w:rsidR="00273483" w:rsidRDefault="00273483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100" w:lineRule="atLeast"/>
        <w:ind w:right="168"/>
        <w:jc w:val="both"/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  <w:t>Программный материал для практических занятий со спортивно-оздоровительными группами выбирается в соответствии с задачами, которые стоят перед ними.</w:t>
      </w:r>
    </w:p>
    <w:p w:rsidR="00273483" w:rsidRDefault="00FB286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both"/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>Целью обучения в спортивно-оздоровительных группах является разносторонняя двигательная подготовка и на ее основе обучения навыкам скольжения.</w:t>
      </w:r>
    </w:p>
    <w:p w:rsidR="00273483" w:rsidRDefault="00FB286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Основные задачи работы в спортивно-оздоровительных группах:</w:t>
      </w:r>
    </w:p>
    <w:p w:rsidR="00273483" w:rsidRDefault="00FB286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-1"/>
          <w:tab w:val="left" w:pos="0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укрепление здоровья и гармоничное развитие всех сис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тем организма детей;</w:t>
      </w:r>
    </w:p>
    <w:p w:rsidR="00273483" w:rsidRDefault="00FB286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16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формирование стойкого интереса к занятиям фигурным катанием на коньках и спортом вообще;</w:t>
      </w:r>
    </w:p>
    <w:p w:rsidR="00273483" w:rsidRDefault="00FB2862">
      <w:pPr>
        <w:pStyle w:val="af4"/>
        <w:keepLines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овладение    основами    техники    выполнения    обширного    комплекса   физических    упражнений и освоение техники подвижных игр;</w:t>
      </w:r>
    </w:p>
    <w:p w:rsidR="00273483" w:rsidRDefault="00FB286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116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воспитание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трудолюбия;</w:t>
      </w:r>
    </w:p>
    <w:p w:rsidR="00273483" w:rsidRDefault="00FB286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воспитание и совершенствование физических качеств (с преимущественной направленностью на развитие быстроты, ловкости, гибкости);</w:t>
      </w:r>
    </w:p>
    <w:p w:rsidR="00273483" w:rsidRDefault="00FB286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15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отбор перспективных детей для дальнейших занятий фигурным катанием на коньках.</w:t>
      </w:r>
    </w:p>
    <w:p w:rsidR="00273483" w:rsidRDefault="00FB2862">
      <w:pPr>
        <w:keepLines/>
        <w:widowControl w:val="0"/>
        <w:shd w:val="clear" w:color="auto" w:fill="FFFFFF"/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>Для   решения   поставленных   зад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ач   на   спортивно-оздоровительном   этапе</w:t>
      </w:r>
      <w:proofErr w:type="gramStart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этап   предварительной подготовки) применяют:</w:t>
      </w:r>
    </w:p>
    <w:p w:rsidR="00273483" w:rsidRDefault="00FB286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16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средства общей физической и специальной подготовки;</w:t>
      </w:r>
    </w:p>
    <w:p w:rsidR="00273483" w:rsidRDefault="00FB286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68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имитационные упражнения;</w:t>
      </w:r>
    </w:p>
    <w:p w:rsidR="00273483" w:rsidRDefault="00FB286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упражнения по обучению скольжению;</w:t>
      </w:r>
    </w:p>
    <w:p w:rsidR="00273483" w:rsidRDefault="00FB286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игры.</w:t>
      </w:r>
    </w:p>
    <w:p w:rsidR="00273483" w:rsidRDefault="00FB2862">
      <w:pPr>
        <w:pStyle w:val="af4"/>
        <w:keepLines/>
        <w:widowControl w:val="0"/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Задачи бывают: образовательные,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воспитательные и развивающие.</w:t>
      </w:r>
    </w:p>
    <w:p w:rsidR="00273483" w:rsidRDefault="00FB286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6"/>
          <w:szCs w:val="26"/>
          <w:lang w:eastAsia="ar-SA"/>
        </w:rPr>
        <w:t>Образовательные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: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формирование технико-тактического мастерства; содействие физическому развитию, разносторонней физической подготовленности и укреплению здоровья учащихся; выполнение контрольных нормативов, предусмотренных программой.</w:t>
      </w:r>
    </w:p>
    <w:p w:rsidR="00273483" w:rsidRDefault="00FB286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ar-SA"/>
        </w:rPr>
        <w:t>Воспитательные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: адаптация ребенка в со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временном обществе; воспитание волевых, смелых, дисциплинированных, обладающих высоким уровнем социальной активности и ответственности детей; развитие активности и самостоятельности детей; воспитание трудолюбия, упорства в достижении желаемых результатов;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организация деятельности через создание ситуации успеха.  </w:t>
      </w:r>
    </w:p>
    <w:p w:rsidR="00273483" w:rsidRDefault="00FB286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ar-SA"/>
        </w:rPr>
        <w:lastRenderedPageBreak/>
        <w:t>Развивающие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: создание условий для развития интеллекта, внимания, мышления, выносливости, силы, гибкости, быстроты реакции.</w:t>
      </w:r>
    </w:p>
    <w:p w:rsidR="00273483" w:rsidRDefault="00FB2862">
      <w:pPr>
        <w:keepLines/>
        <w:widowControl w:val="0"/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>Форма обучения зависит от возраста и уровня подготовленности занимающихс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я. Основной формой организации занятий на данном этапе подготовки является урок. Основными методами практического разучивания разнообразных упражнений являются метод целостного упражнения и метод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расчлененно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-конструктивного упражнения. Основными методами п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роведения занятий являются групповой и игровой.</w:t>
      </w:r>
    </w:p>
    <w:p w:rsidR="00273483" w:rsidRDefault="00273483">
      <w:pPr>
        <w:keepLines/>
        <w:widowControl w:val="0"/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</w:p>
    <w:p w:rsidR="00273483" w:rsidRDefault="00FB2862">
      <w:pPr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Построение недельного цикла подготовки и примерного модельного занятия для </w:t>
      </w:r>
      <w:proofErr w:type="gramStart"/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спортивных  групп</w:t>
      </w:r>
      <w:proofErr w:type="gramEnd"/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.</w:t>
      </w:r>
    </w:p>
    <w:p w:rsidR="00273483" w:rsidRDefault="00273483">
      <w:pPr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273483" w:rsidRDefault="00FB2862">
      <w:pPr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группах спортивно-оздоровительного этапа первого года подготовки проводятся только контрольно-переводные норма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тивы, поэтому построение учебного процесса направленно на развитие физических качеств и носит весьма условный характер. Занятия начинаются в сентябре и заканчиваются в мае, рекомендованный объем часов (144) включает общефизическую и техническую подготовку.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На первом, втором и третьем году обучения фигуристы отдыхают 3 месяца (июнь – июль - август). 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На втором и третьем году в спортивно-оздоровительных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группах  объем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часов составляет 216 часов. Следует отметить, что распределение часов на общефизическую (вкл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ючая специально-физическую) и специально-техническую подготовку по годам обучения примерно одинаковое. Структура тренировочного занятия будет зависеть от его основной части. Рекомендуется параллельно с задачами ОФП решать задачи СФП или совместно СФП и ТП.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В этих случаях структура тренировочного занятия будет комплексной.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Тренировочное занятие имеет общепринятую структуру: подготовительную, основную и заключительную части.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подготовительной части занятия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особое внимание уделяется воспитанию дисциплины и организованности, правильной осанке, выразительности движений, развитию физических качеств.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основной части занятия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решаются задачи как обучения двигательным действиям, так и </w:t>
      </w:r>
      <w:proofErr w:type="gram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задачи  развития</w:t>
      </w:r>
      <w:proofErr w:type="gram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специальных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физических качеств.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Заключительная часть занятия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направлена на снятие напряжения и повышения эмоционального состояния спортсмена.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При проведении комплексных тренировочных занятий в зале и на льду имеют те же части, однако продолжительность заключительной ч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асти занятия в зале несколько короче по времени и решает задачи подготовки организма спортсмена к выполнению предстоящей нагрузки на льду.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Тренер-преподаватель должен проводить наблюдения за спортсменами. Педагогические наблюдения и контрольные испытания 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конце года позволяют объективно составить мнение о пригодности детей к занятиям фигурным катанием и в определенной мере оценить их одаренность и перспективность. Для тестирования уровня подготовленности можно использовать контрольные упражнения, рекоменду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емые нами в разделе «Педагогический контроль» для групп спортивно-оздоровительного этапа соответствующего возраста.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Ниже приводится примерный вариант построения недельного цикла занятий для спортивно-оздоровительных групп, примерная модель отдельного занят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ия 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содержание программного материала по всем разделам подготовки.</w:t>
      </w:r>
    </w:p>
    <w:p w:rsidR="00273483" w:rsidRDefault="00FB286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Занятия на втором и третьем году обучения проводятся 3 раза в неделю. Продолжительность одного занятия 2 академических часа – 90 минут.</w:t>
      </w:r>
    </w:p>
    <w:p w:rsidR="00273483" w:rsidRDefault="00273483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firstLine="720"/>
        <w:jc w:val="righ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Таблица 15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Примерный вариант построения занятий в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недельном цикле подготовительного периода на этапе базовой подготовки фигуристов</w:t>
      </w:r>
    </w:p>
    <w:p w:rsidR="00273483" w:rsidRDefault="00FB2862">
      <w:pPr>
        <w:keepLines/>
        <w:widowControl w:val="0"/>
        <w:spacing w:after="0" w:line="240" w:lineRule="auto"/>
        <w:ind w:firstLine="72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спортивно-оздоровительных групп. </w:t>
      </w:r>
    </w:p>
    <w:p w:rsidR="00273483" w:rsidRDefault="00FB2862">
      <w:pPr>
        <w:keepLines/>
        <w:widowControl w:val="0"/>
        <w:spacing w:after="0" w:line="240" w:lineRule="auto"/>
        <w:ind w:firstLine="72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(продолжительность одного занятия 2 часа – 90 минут).</w:t>
      </w:r>
    </w:p>
    <w:p w:rsidR="00273483" w:rsidRDefault="00273483">
      <w:pPr>
        <w:keepLines/>
        <w:widowControl w:val="0"/>
        <w:spacing w:after="0" w:line="240" w:lineRule="auto"/>
        <w:ind w:firstLine="720"/>
        <w:jc w:val="center"/>
        <w:rPr>
          <w:rFonts w:ascii="Times New Roman" w:eastAsia="Andale Sans UI" w:hAnsi="Times New Roman" w:cs="Times New Roman"/>
          <w:bCs/>
          <w:kern w:val="2"/>
          <w:sz w:val="26"/>
          <w:szCs w:val="26"/>
          <w:lang w:eastAsia="ar-SA"/>
        </w:rPr>
      </w:pPr>
    </w:p>
    <w:tbl>
      <w:tblPr>
        <w:tblW w:w="9336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861"/>
        <w:gridCol w:w="7159"/>
        <w:gridCol w:w="1316"/>
      </w:tblGrid>
      <w:tr w:rsidR="00273483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Дни недели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Содержание тренировочного занятия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 xml:space="preserve">Время 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в мин.</w:t>
            </w:r>
          </w:p>
        </w:tc>
      </w:tr>
      <w:tr w:rsidR="00273483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273483">
        <w:trPr>
          <w:trHeight w:val="1134"/>
        </w:trPr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ind w:left="113" w:right="113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7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Подготовительная часть в зале.</w:t>
            </w:r>
          </w:p>
          <w:p w:rsidR="00273483" w:rsidRDefault="00FB2862">
            <w:pPr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на внимание</w:t>
            </w:r>
          </w:p>
          <w:p w:rsidR="00273483" w:rsidRDefault="00FB2862">
            <w:pPr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Строевые и порядковые упражнения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Основная часть.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для выработки правильной осанки: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в вертикальной плоскости (у стены). 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для мышц стопы: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ходьба на носках, на </w:t>
            </w:r>
            <w:proofErr w:type="spellStart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полупальцах</w:t>
            </w:r>
            <w:proofErr w:type="spellEnd"/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, на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наружных и внутренних сторонах стопы, ритмичное поднимание и опускание на носки и стопу, круговые движения стопы.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на равновесие: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стоя на одной ноге – поднимание другой вперед, в сторону, назад;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те же движения на согнутой ноге;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то же с поворотами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туловища.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Позы: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«ласточка», «пистолетик».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Заключительная часть в зале: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игра «Охотники и утки».</w:t>
            </w:r>
          </w:p>
          <w:p w:rsidR="00273483" w:rsidRDefault="00FB286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Основная часть: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на резиновой дорожке у льда.</w:t>
            </w:r>
          </w:p>
          <w:p w:rsidR="00273483" w:rsidRDefault="00FB286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Шнуровка ботинок. Стоя на дорожке в чехлах ходьба в перед и назад; «Пружинка» (полуприседания); «Поза фигуриста»; и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митация «елочки» вперед и назад.</w:t>
            </w:r>
          </w:p>
          <w:p w:rsidR="00273483" w:rsidRDefault="00FB286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На льду. Ходьба на льду при помощи стула; ходьба по льду, держась за бортик; приседания на льду; ходьба по кругу; падение «рыбкой». Произвольные движения на льду.</w:t>
            </w:r>
          </w:p>
          <w:p w:rsidR="00273483" w:rsidRDefault="00FB286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Заключительная часть.</w:t>
            </w:r>
          </w:p>
          <w:p w:rsidR="00273483" w:rsidRDefault="00FB286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1. Беседа. Подведение итогов урока и з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адание на дом.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10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30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5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35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10</w:t>
            </w:r>
          </w:p>
        </w:tc>
      </w:tr>
      <w:tr w:rsidR="00273483">
        <w:trPr>
          <w:trHeight w:val="1134"/>
        </w:trPr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ind w:left="113" w:right="113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7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Подготовительная часть в зале.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Построение, перестроение, повороты направо, налево, кругом.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Основная часть.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Ходьба в колонне со сменой темпа и направления. Бег в колонне, змейкой, с переменой темпа и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направления движения. Прыжок вверх и с поворотами вправо и влево. Прыжок в длину с места. Прыжок в глубину лицом вперед, спиной вперед. Прыжки через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lastRenderedPageBreak/>
              <w:t>скамейку; ползание.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Заключительная часть в зале.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на растяжение, игра «День-ночь».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Основная часть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На резиновой дорожке у льда. Ходьба по резиновой дорожке различными способами с различными положениями рук; поза фигуриста.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На льду. Выход на лед с помощью родителей; ходьба у бортика, держась одной рукой; поза фигуриста; присесть и вернуться в исходное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положение.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Заключительная часть на льду.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Произвольные движения на коньках. Подведение итогов урока. Задание на дом.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lastRenderedPageBreak/>
              <w:t>10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25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10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35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10</w:t>
            </w:r>
          </w:p>
        </w:tc>
      </w:tr>
      <w:tr w:rsidR="00273483">
        <w:trPr>
          <w:cantSplit/>
          <w:trHeight w:val="1134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lastRenderedPageBreak/>
              <w:t>пятница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Подготовительная часть в зале.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 xml:space="preserve">Построение, перестроение. Повороты направо, налево, кругом. </w:t>
            </w: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Гимнастический шаг.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Основная часть.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 xml:space="preserve">Группировка сидя, </w:t>
            </w:r>
            <w:proofErr w:type="spellStart"/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полушпагат</w:t>
            </w:r>
            <w:proofErr w:type="spellEnd"/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, прыжки с подкидного мостика, мостики с пола; упражнения со скакалкой; туры в ¼, ½, 1 оборот в обе стороны; вращения на 1 ноге вправо, влево; имитация скользящих шагов (елочка) вперед и назад</w:t>
            </w: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 xml:space="preserve">; ласточки, </w:t>
            </w:r>
            <w:proofErr w:type="spellStart"/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цапельки</w:t>
            </w:r>
            <w:proofErr w:type="spellEnd"/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, пистолетик.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Заключительная часть в зале.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Упражнения на растяжение. Игра «Сделай фигуру».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Основная часть.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На льду. Ходьба по льду, держась за бортик 1 рукой. Поза фигуриста, приседания. Ходьба по кругу, остановиться и постоять на одной</w:t>
            </w: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 xml:space="preserve"> ноге. Падение «рыбкой». Ходьба по льду в сочетании с приседаниями.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Заключительная часть на льду.</w:t>
            </w:r>
          </w:p>
          <w:p w:rsidR="00273483" w:rsidRDefault="00FB286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Произвольные движения на коньках по площадке. Подведение итогов урока. Задание на дом.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483" w:rsidRDefault="00FB286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10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30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5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30</w:t>
            </w: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273483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273483" w:rsidRDefault="00FB286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15</w:t>
            </w:r>
          </w:p>
        </w:tc>
      </w:tr>
    </w:tbl>
    <w:p w:rsidR="00273483" w:rsidRDefault="00273483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273483">
      <w:pPr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firstLine="720"/>
        <w:jc w:val="both"/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Примерная модель занятия в подготовительном периоде на этапе           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ab/>
        <w:t xml:space="preserve">базовой подготовки в спортивно-оздоровительных группах. </w:t>
      </w:r>
    </w:p>
    <w:p w:rsidR="00273483" w:rsidRDefault="00273483">
      <w:pPr>
        <w:keepLines/>
        <w:widowControl w:val="0"/>
        <w:spacing w:after="0" w:line="240" w:lineRule="auto"/>
        <w:ind w:firstLine="720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  <w:t>Подготовительная часть. (10 минут):</w:t>
      </w:r>
    </w:p>
    <w:p w:rsidR="00273483" w:rsidRDefault="00FB2862">
      <w:pPr>
        <w:keepLines/>
        <w:widowControl w:val="0"/>
        <w:tabs>
          <w:tab w:val="left" w:pos="1594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Построение. Сообщение задач урока.</w:t>
      </w:r>
    </w:p>
    <w:p w:rsidR="00273483" w:rsidRDefault="00FB2862">
      <w:pPr>
        <w:keepLines/>
        <w:widowControl w:val="0"/>
        <w:tabs>
          <w:tab w:val="left" w:pos="1594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2. Упражнения на внимание (одно – два)</w:t>
      </w:r>
    </w:p>
    <w:p w:rsidR="00273483" w:rsidRDefault="00FB2862">
      <w:pPr>
        <w:keepLines/>
        <w:widowControl w:val="0"/>
        <w:tabs>
          <w:tab w:val="left" w:pos="1594"/>
        </w:tabs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3.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строевых команд на месте.</w:t>
      </w:r>
    </w:p>
    <w:p w:rsidR="00273483" w:rsidRDefault="00FB2862">
      <w:pPr>
        <w:keepLines/>
        <w:widowControl w:val="0"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  <w:t>Основная часть (65 минут).</w:t>
      </w:r>
    </w:p>
    <w:p w:rsidR="00273483" w:rsidRDefault="00FB2862">
      <w:pPr>
        <w:keepLines/>
        <w:widowControl w:val="0"/>
        <w:spacing w:after="0" w:line="240" w:lineRule="auto"/>
        <w:ind w:left="24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(В зале – 30 минут):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Упражнения для выработки правильной осанки.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2. Упражнения для мышц стопы: ходьба на носках, на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полупальцах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, на внутренних и наружных сводах стопы, круговые движения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стопы.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3. Упражнения на равновесие. Позы: «ласточка», «пистолетик».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4. Беговые упражнения.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5. Прыжки в длину с места.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6. Прыжки вверх с поворотами вправо, влево.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7. Прыжки через скамейку.</w:t>
      </w:r>
    </w:p>
    <w:p w:rsidR="00273483" w:rsidRDefault="00FB2862">
      <w:pPr>
        <w:keepLines/>
        <w:widowControl w:val="0"/>
        <w:spacing w:after="0" w:line="240" w:lineRule="auto"/>
        <w:ind w:left="24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(На резиновой дорожке у льда – 15 минут)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: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Шнуровка ботинок.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2. Хо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дьба по дорожке в чехлах вперед и назад.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 xml:space="preserve">3. </w:t>
      </w:r>
      <w:proofErr w:type="spellStart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Полуприседанания</w:t>
      </w:r>
      <w:proofErr w:type="spellEnd"/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. Поза фигуриста.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4. Имитация скольжения «елочкой» вперед и назад.</w:t>
      </w:r>
    </w:p>
    <w:p w:rsidR="00273483" w:rsidRDefault="00FB286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(На льду – 20 минут):</w:t>
      </w:r>
    </w:p>
    <w:p w:rsidR="00273483" w:rsidRDefault="00FB286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Ходьба на льду при помощи стула и держась за бортик катка.</w:t>
      </w:r>
    </w:p>
    <w:p w:rsidR="00273483" w:rsidRDefault="00FB286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2. Ходьба по кругу.</w:t>
      </w:r>
    </w:p>
    <w:p w:rsidR="00273483" w:rsidRDefault="00FB286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3. Упражнения в падение.</w:t>
      </w:r>
    </w:p>
    <w:p w:rsidR="00273483" w:rsidRDefault="00FB286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4. Ходьба по кругу.</w:t>
      </w:r>
    </w:p>
    <w:p w:rsidR="00273483" w:rsidRDefault="00FB286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5. Ходьба на льду в сочетании с приседаниями.</w:t>
      </w:r>
    </w:p>
    <w:p w:rsidR="00273483" w:rsidRDefault="00FB2862">
      <w:pPr>
        <w:keepLines/>
        <w:widowControl w:val="0"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  <w:t>Заключительная часть (15 минут):</w:t>
      </w:r>
    </w:p>
    <w:p w:rsidR="00273483" w:rsidRDefault="00FB2862">
      <w:pPr>
        <w:keepLines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Произвольные движения на коньках по площадке катка.</w:t>
      </w:r>
    </w:p>
    <w:p w:rsidR="00273483" w:rsidRDefault="00FB2862">
      <w:pPr>
        <w:keepLines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2. Построение.</w:t>
      </w:r>
    </w:p>
    <w:p w:rsidR="00273483" w:rsidRDefault="00FB2862">
      <w:pPr>
        <w:keepLines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3. Подведение итогов занятия.</w:t>
      </w:r>
    </w:p>
    <w:p w:rsidR="00273483" w:rsidRDefault="00FB2862">
      <w:pPr>
        <w:keepLines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4. Задание на дом по выполнению упражнений на равновесие,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для повышения подвижности голеностопных суставов.</w:t>
      </w:r>
    </w:p>
    <w:p w:rsidR="00273483" w:rsidRDefault="00FB2862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Средства вне ледовой подготовки на данном этапе </w:t>
      </w:r>
    </w:p>
    <w:p w:rsidR="00273483" w:rsidRDefault="00FB2862">
      <w:pPr>
        <w:pStyle w:val="af4"/>
        <w:keepLines/>
        <w:widowControl w:val="0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общеразвивающие упражнения (ОРУ);</w:t>
      </w:r>
    </w:p>
    <w:p w:rsidR="00273483" w:rsidRDefault="00FB2862">
      <w:pPr>
        <w:pStyle w:val="af4"/>
        <w:keepLines/>
        <w:widowControl w:val="0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акробатические, гимнастические, хореографические упражнения;</w:t>
      </w:r>
    </w:p>
    <w:p w:rsidR="00273483" w:rsidRDefault="00FB2862">
      <w:pPr>
        <w:pStyle w:val="af4"/>
        <w:keepLines/>
        <w:widowControl w:val="0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комплекс упражнений в ботинках с коньками на полу: хождение в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 основной позиции, упражнения на равновесие, стоя на одной ноге, имитация отталкивания;</w:t>
      </w:r>
    </w:p>
    <w:p w:rsidR="00273483" w:rsidRDefault="00FB2862">
      <w:pPr>
        <w:pStyle w:val="af4"/>
        <w:keepLines/>
        <w:widowControl w:val="0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обучение падениям.</w:t>
      </w:r>
    </w:p>
    <w:p w:rsidR="00273483" w:rsidRDefault="00FB2862">
      <w:pPr>
        <w:keepLines/>
        <w:widowControl w:val="0"/>
        <w:shd w:val="clear" w:color="auto" w:fill="FFFFFF"/>
        <w:spacing w:before="226" w:after="0" w:line="240" w:lineRule="auto"/>
        <w:ind w:left="48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Средства обучения базовым двигательным действиям на льду: основная стойка у борта с опорой руками и без них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24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proofErr w:type="spellStart"/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полуприседы</w:t>
      </w:r>
      <w:proofErr w:type="spellEnd"/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 и приседы;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ходьба на коньках 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вперед, назад, боком с опорой на борт и без опоры; ходьба приставными шагами;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ходьба в </w:t>
      </w:r>
      <w:proofErr w:type="spellStart"/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полуприседе</w:t>
      </w:r>
      <w:proofErr w:type="spellEnd"/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ходьба на зубцах; скольжение на двух ногах;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стартовые движения и скольжение со старта;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разнообразные остановки; фонарики, змейки, скольжение вперед и назад;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скольжение «елочкой»;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скольжение в </w:t>
      </w:r>
      <w:proofErr w:type="spellStart"/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полуприседе</w:t>
      </w:r>
      <w:proofErr w:type="spellEnd"/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, приседе, по прямой, дуге, виражу, кругу; перетяжки вперед и назад;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ind w:right="384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скольжение по дуге вперед и назад; реберное скольжение по дуге;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перебежка вперед и назад;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смена направления скольжения;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смена фронта 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скольжения;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поворотные элементы: тройки, многократные тройки; спирали, вращения на двух, одной ноге на месте, с захода;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вращения на двух ногах в приседе, циркули вперед и назад, пируэт, волчок, пируэт назад,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>прыжковые элементы: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подскоки, перепрыгивания чер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ез препятствия, подскоки с поворотом в 0.5, 1.0 оборот;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прыжки толчком двумя, одной на другую ногу;</w:t>
      </w:r>
    </w:p>
    <w:p w:rsidR="00273483" w:rsidRDefault="00FB286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прыжки «перекидной», «сальхов», «тулуп», «</w:t>
      </w:r>
      <w:proofErr w:type="spellStart"/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риттбергер</w:t>
      </w:r>
      <w:proofErr w:type="spellEnd"/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» в 1 оборот.</w:t>
      </w:r>
    </w:p>
    <w:p w:rsidR="00273483" w:rsidRDefault="00FB2862">
      <w:pPr>
        <w:keepLines/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lastRenderedPageBreak/>
        <w:t>Задачи на спортивно-оздоровительном этапе сводятся к: вовлечению максимального числа детей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в систему спортивной подготовки по фигурному катанию на коньках, направленную на гармоничное развитие физических качеств, общей физической подготовки и изучение базовой техники фигурного катания на коньках; формирование потребности к занятиям спортом.</w:t>
      </w:r>
    </w:p>
    <w:p w:rsidR="00273483" w:rsidRDefault="00FB2862">
      <w:pPr>
        <w:keepLines/>
        <w:widowControl w:val="0"/>
        <w:shd w:val="clear" w:color="auto" w:fill="FFFFFF"/>
        <w:spacing w:after="0" w:line="100" w:lineRule="atLeast"/>
        <w:ind w:left="12" w:right="12" w:hanging="12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Н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а спортивно-оздоровительном этапе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необходимо уделять внимание выполнению имитационных упражнений (без коньков) для овладения базовыми двигательными действиями; имитации скольжения вперед, назад; поворотам стоп одновременно из стороны в сторону на месте, с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продвижением; исполнению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полуфонариков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и фонариков, змейки,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скрестных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шагов вперед, назад; имитации перебежки на месте, в движении; ласточке, пистолетику, спиралям, бегу со сменой направления и фронта движения (по команде, рисунку).</w:t>
      </w:r>
    </w:p>
    <w:p w:rsidR="00273483" w:rsidRDefault="00FB2862">
      <w:pPr>
        <w:keepLines/>
        <w:widowControl w:val="0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ab/>
        <w:t xml:space="preserve">В процессе занятий на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льду совершенствуются ранее изученные упражнения, изучаются новые: прыжки в один оборот в каскаде или комбинации, </w:t>
      </w:r>
      <w:proofErr w:type="spellStart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аксель</w:t>
      </w:r>
      <w:proofErr w:type="spellEnd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; вращения в волчке, в ласточке, в </w:t>
      </w:r>
      <w:proofErr w:type="spellStart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заклоне</w:t>
      </w:r>
      <w:proofErr w:type="spellEnd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 (для девочек); спирали вперед, назад, со сменой ноги, по дугам, элементы шаговых дорожек, шаг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и с тройками, перетяжками. Особое внимание следует уделять обучению реберному скольжению, так как одноопорное скольжение по дугам разной кривизны является базовым движением в технике фигурного катания на коньках.   </w:t>
      </w:r>
      <w:proofErr w:type="gramStart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К  базовым</w:t>
      </w:r>
      <w:proofErr w:type="gramEnd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  элементам   относится   выпол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нение   и  поворотов  (тройка,  скоба,   крюк,   </w:t>
      </w:r>
      <w:proofErr w:type="spellStart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выкрюк</w:t>
      </w:r>
      <w:proofErr w:type="spellEnd"/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,   петля).</w:t>
      </w: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</w:p>
    <w:p w:rsidR="00273483" w:rsidRDefault="00FB286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lastRenderedPageBreak/>
        <w:t>ЛИТЕРАТУРА</w:t>
      </w:r>
    </w:p>
    <w:p w:rsidR="00273483" w:rsidRDefault="00273483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32"/>
          <w:szCs w:val="32"/>
          <w:lang w:eastAsia="ar-SA"/>
        </w:rPr>
      </w:pPr>
    </w:p>
    <w:p w:rsidR="00273483" w:rsidRDefault="00FB2862">
      <w:pPr>
        <w:pStyle w:val="af4"/>
        <w:keepLines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proofErr w:type="spellStart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>Абсалямова</w:t>
      </w:r>
      <w:proofErr w:type="spellEnd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 xml:space="preserve"> И.В., </w:t>
      </w:r>
      <w:proofErr w:type="spellStart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>Жгун</w:t>
      </w:r>
      <w:proofErr w:type="spellEnd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 xml:space="preserve"> Е.В., </w:t>
      </w:r>
      <w:proofErr w:type="spellStart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>Хачатуров</w:t>
      </w:r>
      <w:proofErr w:type="spellEnd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 xml:space="preserve"> Л.С., </w:t>
      </w:r>
      <w:proofErr w:type="spellStart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>Кандыба</w:t>
      </w:r>
      <w:proofErr w:type="spellEnd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 xml:space="preserve"> С.П., Агапова В.В. 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 xml:space="preserve">Примерная программа спортивной подготовки для детско-юношеских спортивных 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школ, специализированных детско-юношеских школ олимпийского резерва «Фигурное катание на коньках» учебное издание, Москва, 2005.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Программа по этапам спортивной подготовки СДЮШОР «Воробьевы горы» департамента физической культуры и спорта города Москвы, 2011</w:t>
      </w:r>
    </w:p>
    <w:p w:rsidR="00273483" w:rsidRDefault="00FB2862">
      <w:pPr>
        <w:pStyle w:val="af4"/>
        <w:keepLines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proofErr w:type="spellStart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>Апарин</w:t>
      </w:r>
      <w:proofErr w:type="spellEnd"/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 xml:space="preserve"> В.А., 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«С чего начинать обучение фигурному катанию на коньках», Москва, 2000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Великая Е.А.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«Этапный педагогический контроль физической подготовленности фигуристов-дошкольников». Метод. Рекомендации. Челябинск, 1989г.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Горбунова Г.М., Тишина М.В., </w:t>
      </w:r>
      <w:proofErr w:type="spellStart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Ляссотович</w:t>
      </w:r>
      <w:proofErr w:type="spellEnd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С.И.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др. «О методах и организации отбора в ДЮСШ по фигурному катанию». Метод, письмо, Москва, ВНИИФЕ, 1969г.</w:t>
      </w:r>
    </w:p>
    <w:p w:rsidR="00273483" w:rsidRDefault="00FB2862">
      <w:pPr>
        <w:pStyle w:val="af4"/>
        <w:numPr>
          <w:ilvl w:val="0"/>
          <w:numId w:val="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Ирошникова Н.И., </w:t>
      </w:r>
      <w:proofErr w:type="spellStart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Жгун</w:t>
      </w:r>
      <w:proofErr w:type="spellEnd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Е.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Структура недельного микроцикла на этапе УТГ: Сборник научно-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методических  статей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 - М.: РГАФК, 1995.</w:t>
      </w:r>
    </w:p>
    <w:p w:rsidR="00273483" w:rsidRDefault="00FB2862">
      <w:pPr>
        <w:pStyle w:val="af4"/>
        <w:numPr>
          <w:ilvl w:val="0"/>
          <w:numId w:val="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«Конце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пция развития физической культуры и спорта в Российской Федерации на период до 2005 года»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ТиПФК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№4 М., 2001г.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Король С.В., Фадеева Н.А.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 для спортивно-оздоровительных групп (СОТ) по фигурному катанию на коньках. Пермь. 2000г.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Кофман</w:t>
      </w:r>
      <w:proofErr w:type="spellEnd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А.Б.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«Воспита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тельная работа с юными спортсменами»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книге «Система подготовки спортивного резерва», м., 1994г.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Лосева И.И.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«Применение игрового метода тренировки в подготовке юных фигуристов» Вопросы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теор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практ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 физ. культ, и спорта. Минск, 1986г.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Ляссотович</w:t>
      </w:r>
      <w:proofErr w:type="spellEnd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С.И.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«Особенности телосложения фигу4ристов. Тезисный доклад VII межвузовской научной конференции» Омск, 1989г.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Матвеев Л.П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«Теория и методика физической культуры». М., 1991г.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ФиС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73483" w:rsidRDefault="00FB286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Мишин А.Н.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Прыжки в фигурном катании. М., ФИС, 1976г.</w:t>
      </w:r>
    </w:p>
    <w:p w:rsidR="00273483" w:rsidRDefault="0027348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3483" w:rsidRDefault="00273483">
      <w:pPr>
        <w:spacing w:before="75" w:after="18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3483" w:rsidRDefault="00273483"/>
    <w:sectPr w:rsidR="00273483">
      <w:footerReference w:type="even" r:id="rId10"/>
      <w:footerReference w:type="default" r:id="rId11"/>
      <w:footerReference w:type="first" r:id="rId12"/>
      <w:pgSz w:w="11906" w:h="16838"/>
      <w:pgMar w:top="1134" w:right="851" w:bottom="1134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862" w:rsidRDefault="00FB2862">
      <w:pPr>
        <w:spacing w:after="0" w:line="240" w:lineRule="auto"/>
      </w:pPr>
      <w:r>
        <w:separator/>
      </w:r>
    </w:p>
  </w:endnote>
  <w:endnote w:type="continuationSeparator" w:id="0">
    <w:p w:rsidR="00FB2862" w:rsidRDefault="00FB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CC"/>
    <w:family w:val="roman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Mono">
    <w:altName w:val="Courier New"/>
    <w:charset w:val="CC"/>
    <w:family w:val="roman"/>
    <w:pitch w:val="variable"/>
  </w:font>
  <w:font w:name="0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</w:font>
  <w:font w:name="Liberation Serif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483" w:rsidRDefault="00273483">
    <w:pPr>
      <w:pStyle w:val="af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12018"/>
      <w:docPartObj>
        <w:docPartGallery w:val="Page Numbers (Bottom of Page)"/>
        <w:docPartUnique/>
      </w:docPartObj>
    </w:sdtPr>
    <w:sdtEndPr/>
    <w:sdtContent>
      <w:p w:rsidR="00273483" w:rsidRDefault="00FB2862">
        <w:pPr>
          <w:pStyle w:val="af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F4104">
          <w:rPr>
            <w:noProof/>
          </w:rP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6773614"/>
      <w:docPartObj>
        <w:docPartGallery w:val="Page Numbers (Bottom of Page)"/>
        <w:docPartUnique/>
      </w:docPartObj>
    </w:sdtPr>
    <w:sdtEndPr/>
    <w:sdtContent>
      <w:p w:rsidR="00273483" w:rsidRDefault="00FB2862">
        <w:pPr>
          <w:pStyle w:val="af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862" w:rsidRDefault="00FB2862">
      <w:pPr>
        <w:spacing w:after="0" w:line="240" w:lineRule="auto"/>
      </w:pPr>
      <w:r>
        <w:separator/>
      </w:r>
    </w:p>
  </w:footnote>
  <w:footnote w:type="continuationSeparator" w:id="0">
    <w:p w:rsidR="00FB2862" w:rsidRDefault="00FB2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335F2"/>
    <w:multiLevelType w:val="multilevel"/>
    <w:tmpl w:val="8AC04D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F375C96"/>
    <w:multiLevelType w:val="multilevel"/>
    <w:tmpl w:val="6B9A75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6766E13"/>
    <w:multiLevelType w:val="multilevel"/>
    <w:tmpl w:val="2D569EB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E4320F0"/>
    <w:multiLevelType w:val="multilevel"/>
    <w:tmpl w:val="8EDAA2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color w:val="auto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D4C7992"/>
    <w:multiLevelType w:val="multilevel"/>
    <w:tmpl w:val="7476359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13C0840"/>
    <w:multiLevelType w:val="multilevel"/>
    <w:tmpl w:val="493E439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44B5B72"/>
    <w:multiLevelType w:val="multilevel"/>
    <w:tmpl w:val="C07CDBC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5310BE"/>
    <w:multiLevelType w:val="multilevel"/>
    <w:tmpl w:val="F808E42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2637F76"/>
    <w:multiLevelType w:val="multilevel"/>
    <w:tmpl w:val="5104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59875847"/>
    <w:multiLevelType w:val="multilevel"/>
    <w:tmpl w:val="C8EEEFEC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65151195"/>
    <w:multiLevelType w:val="multilevel"/>
    <w:tmpl w:val="70D89B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6827682E"/>
    <w:multiLevelType w:val="multilevel"/>
    <w:tmpl w:val="EAE27D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Andale Sans UI" w:hAnsi="Times New Roman" w:cs="Times New Roman"/>
        <w:sz w:val="24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lang w:val="ru-RU"/>
      </w:rPr>
    </w:lvl>
  </w:abstractNum>
  <w:abstractNum w:abstractNumId="12">
    <w:nsid w:val="696A65CD"/>
    <w:multiLevelType w:val="multilevel"/>
    <w:tmpl w:val="504E249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BD90AC3"/>
    <w:multiLevelType w:val="multilevel"/>
    <w:tmpl w:val="26641490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b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4">
    <w:nsid w:val="7C743371"/>
    <w:multiLevelType w:val="multilevel"/>
    <w:tmpl w:val="59EC0EC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2"/>
  </w:num>
  <w:num w:numId="5">
    <w:abstractNumId w:val="9"/>
  </w:num>
  <w:num w:numId="6">
    <w:abstractNumId w:val="13"/>
  </w:num>
  <w:num w:numId="7">
    <w:abstractNumId w:val="4"/>
  </w:num>
  <w:num w:numId="8">
    <w:abstractNumId w:val="10"/>
  </w:num>
  <w:num w:numId="9">
    <w:abstractNumId w:val="5"/>
  </w:num>
  <w:num w:numId="10">
    <w:abstractNumId w:val="6"/>
  </w:num>
  <w:num w:numId="11">
    <w:abstractNumId w:val="1"/>
  </w:num>
  <w:num w:numId="12">
    <w:abstractNumId w:val="0"/>
  </w:num>
  <w:num w:numId="13">
    <w:abstractNumId w:val="2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3483"/>
    <w:rsid w:val="00273483"/>
    <w:rsid w:val="006F4104"/>
    <w:rsid w:val="00750919"/>
    <w:rsid w:val="00FB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D61A8-F175-4DAF-A7B8-C62F0EC1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qFormat/>
    <w:rsid w:val="003A662B"/>
    <w:pPr>
      <w:keepNext/>
      <w:keepLines/>
      <w:widowControl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qFormat/>
    <w:rsid w:val="003A662B"/>
    <w:pPr>
      <w:keepNext/>
      <w:keepLines/>
      <w:widowControl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kern w:val="2"/>
      <w:sz w:val="28"/>
      <w:szCs w:val="28"/>
      <w:lang w:eastAsia="ar-SA"/>
    </w:rPr>
  </w:style>
  <w:style w:type="paragraph" w:styleId="3">
    <w:name w:val="heading 3"/>
    <w:basedOn w:val="a"/>
    <w:next w:val="a"/>
    <w:qFormat/>
    <w:rsid w:val="003A662B"/>
    <w:pPr>
      <w:keepNext/>
      <w:keepLines/>
      <w:widowControl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kern w:val="2"/>
      <w:sz w:val="26"/>
      <w:szCs w:val="26"/>
      <w:lang w:eastAsia="ar-SA"/>
    </w:rPr>
  </w:style>
  <w:style w:type="paragraph" w:styleId="4">
    <w:name w:val="heading 4"/>
    <w:basedOn w:val="a"/>
    <w:next w:val="a"/>
    <w:qFormat/>
    <w:rsid w:val="003A662B"/>
    <w:pPr>
      <w:keepNext/>
      <w:keepLines/>
      <w:widowControl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kern w:val="2"/>
      <w:sz w:val="28"/>
      <w:szCs w:val="28"/>
      <w:lang w:eastAsia="ar-SA"/>
    </w:rPr>
  </w:style>
  <w:style w:type="paragraph" w:styleId="5">
    <w:name w:val="heading 5"/>
    <w:basedOn w:val="a"/>
    <w:next w:val="a"/>
    <w:qFormat/>
    <w:rsid w:val="003A662B"/>
    <w:pPr>
      <w:keepLines/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kern w:val="2"/>
      <w:sz w:val="26"/>
      <w:szCs w:val="26"/>
      <w:lang w:eastAsia="ar-SA"/>
    </w:rPr>
  </w:style>
  <w:style w:type="paragraph" w:styleId="6">
    <w:name w:val="heading 6"/>
    <w:basedOn w:val="a"/>
    <w:next w:val="a"/>
    <w:qFormat/>
    <w:rsid w:val="003A662B"/>
    <w:pPr>
      <w:keepNext/>
      <w:keepLines/>
      <w:widowControl w:val="0"/>
      <w:spacing w:after="0" w:line="240" w:lineRule="auto"/>
      <w:ind w:left="4985" w:hanging="1440"/>
      <w:jc w:val="center"/>
      <w:outlineLvl w:val="5"/>
    </w:pPr>
    <w:rPr>
      <w:rFonts w:ascii="Times New Roman" w:eastAsia="Andale Sans UI" w:hAnsi="Times New Roman" w:cs="Times New Roman"/>
      <w:b/>
      <w:bCs/>
      <w:kern w:val="2"/>
      <w:sz w:val="24"/>
      <w:szCs w:val="24"/>
      <w:lang w:eastAsia="ar-SA"/>
    </w:rPr>
  </w:style>
  <w:style w:type="paragraph" w:styleId="7">
    <w:name w:val="heading 7"/>
    <w:basedOn w:val="a"/>
    <w:next w:val="a"/>
    <w:qFormat/>
    <w:rsid w:val="003A662B"/>
    <w:pPr>
      <w:keepLines/>
      <w:widowControl w:val="0"/>
      <w:spacing w:before="240" w:after="60" w:line="240" w:lineRule="auto"/>
      <w:outlineLvl w:val="6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styleId="8">
    <w:name w:val="heading 8"/>
    <w:basedOn w:val="a"/>
    <w:next w:val="a"/>
    <w:qFormat/>
    <w:rsid w:val="003A662B"/>
    <w:pPr>
      <w:keepLines/>
      <w:widowControl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kern w:val="2"/>
      <w:sz w:val="24"/>
      <w:szCs w:val="24"/>
      <w:lang w:eastAsia="ar-SA"/>
    </w:rPr>
  </w:style>
  <w:style w:type="paragraph" w:styleId="9">
    <w:name w:val="heading 9"/>
    <w:basedOn w:val="a"/>
    <w:next w:val="a"/>
    <w:qFormat/>
    <w:rsid w:val="003A662B"/>
    <w:pPr>
      <w:keepLines/>
      <w:widowControl w:val="0"/>
      <w:spacing w:before="240" w:after="60" w:line="240" w:lineRule="auto"/>
      <w:outlineLvl w:val="8"/>
    </w:pPr>
    <w:rPr>
      <w:rFonts w:ascii="Cambria" w:eastAsia="Times New Roman" w:hAnsi="Cambria" w:cs="Times New Roman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sid w:val="003A662B"/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qFormat/>
    <w:rsid w:val="003A662B"/>
    <w:rPr>
      <w:rFonts w:ascii="Cambria" w:eastAsia="Times New Roman" w:hAnsi="Cambria" w:cs="Times New Roman"/>
      <w:b/>
      <w:bCs/>
      <w:i/>
      <w:iCs/>
      <w:kern w:val="2"/>
      <w:sz w:val="28"/>
      <w:szCs w:val="28"/>
      <w:lang w:eastAsia="ar-SA"/>
    </w:rPr>
  </w:style>
  <w:style w:type="character" w:customStyle="1" w:styleId="30">
    <w:name w:val="Заголовок 3 Знак"/>
    <w:basedOn w:val="a0"/>
    <w:qFormat/>
    <w:rsid w:val="003A662B"/>
    <w:rPr>
      <w:rFonts w:ascii="Cambria" w:eastAsia="Times New Roman" w:hAnsi="Cambria" w:cs="Times New Roman"/>
      <w:b/>
      <w:bCs/>
      <w:kern w:val="2"/>
      <w:sz w:val="26"/>
      <w:szCs w:val="26"/>
      <w:lang w:eastAsia="ar-SA"/>
    </w:rPr>
  </w:style>
  <w:style w:type="character" w:customStyle="1" w:styleId="40">
    <w:name w:val="Заголовок 4 Знак"/>
    <w:basedOn w:val="a0"/>
    <w:qFormat/>
    <w:rsid w:val="003A662B"/>
    <w:rPr>
      <w:rFonts w:ascii="Calibri" w:eastAsia="Times New Roman" w:hAnsi="Calibri" w:cs="Times New Roman"/>
      <w:b/>
      <w:bCs/>
      <w:kern w:val="2"/>
      <w:sz w:val="28"/>
      <w:szCs w:val="28"/>
      <w:lang w:eastAsia="ar-SA"/>
    </w:rPr>
  </w:style>
  <w:style w:type="character" w:customStyle="1" w:styleId="50">
    <w:name w:val="Заголовок 5 Знак"/>
    <w:basedOn w:val="a0"/>
    <w:qFormat/>
    <w:rsid w:val="003A662B"/>
    <w:rPr>
      <w:rFonts w:ascii="Calibri" w:eastAsia="Times New Roman" w:hAnsi="Calibri" w:cs="Times New Roman"/>
      <w:b/>
      <w:bCs/>
      <w:i/>
      <w:iCs/>
      <w:kern w:val="2"/>
      <w:sz w:val="26"/>
      <w:szCs w:val="26"/>
      <w:lang w:eastAsia="ar-SA"/>
    </w:rPr>
  </w:style>
  <w:style w:type="character" w:customStyle="1" w:styleId="60">
    <w:name w:val="Заголовок 6 Знак"/>
    <w:basedOn w:val="a0"/>
    <w:qFormat/>
    <w:rsid w:val="003A662B"/>
    <w:rPr>
      <w:rFonts w:ascii="Times New Roman" w:eastAsia="Andale Sans UI" w:hAnsi="Times New Roman" w:cs="Times New Roman"/>
      <w:b/>
      <w:bCs/>
      <w:kern w:val="2"/>
      <w:sz w:val="24"/>
      <w:szCs w:val="24"/>
      <w:lang w:eastAsia="ar-SA"/>
    </w:rPr>
  </w:style>
  <w:style w:type="character" w:customStyle="1" w:styleId="70">
    <w:name w:val="Заголовок 7 Знак"/>
    <w:basedOn w:val="a0"/>
    <w:qFormat/>
    <w:rsid w:val="003A662B"/>
    <w:rPr>
      <w:rFonts w:ascii="Calibri" w:eastAsia="Times New Roman" w:hAnsi="Calibri" w:cs="Times New Roman"/>
      <w:kern w:val="2"/>
      <w:sz w:val="24"/>
      <w:szCs w:val="24"/>
      <w:lang w:eastAsia="ar-SA"/>
    </w:rPr>
  </w:style>
  <w:style w:type="character" w:customStyle="1" w:styleId="80">
    <w:name w:val="Заголовок 8 Знак"/>
    <w:basedOn w:val="a0"/>
    <w:qFormat/>
    <w:rsid w:val="003A662B"/>
    <w:rPr>
      <w:rFonts w:ascii="Calibri" w:eastAsia="Times New Roman" w:hAnsi="Calibri" w:cs="Times New Roman"/>
      <w:i/>
      <w:iCs/>
      <w:kern w:val="2"/>
      <w:sz w:val="24"/>
      <w:szCs w:val="24"/>
      <w:lang w:eastAsia="ar-SA"/>
    </w:rPr>
  </w:style>
  <w:style w:type="character" w:customStyle="1" w:styleId="90">
    <w:name w:val="Заголовок 9 Знак"/>
    <w:basedOn w:val="a0"/>
    <w:qFormat/>
    <w:rsid w:val="003A662B"/>
    <w:rPr>
      <w:rFonts w:ascii="Cambria" w:eastAsia="Times New Roman" w:hAnsi="Cambria" w:cs="Times New Roman"/>
      <w:kern w:val="2"/>
      <w:lang w:eastAsia="ar-SA"/>
    </w:rPr>
  </w:style>
  <w:style w:type="character" w:customStyle="1" w:styleId="WW8Num1z0">
    <w:name w:val="WW8Num1z0"/>
    <w:qFormat/>
    <w:rsid w:val="003A662B"/>
    <w:rPr>
      <w:rFonts w:ascii="Times New Roman" w:hAnsi="Times New Roman" w:cs="Times New Roman"/>
    </w:rPr>
  </w:style>
  <w:style w:type="character" w:customStyle="1" w:styleId="WW8Num1z1">
    <w:name w:val="WW8Num1z1"/>
    <w:qFormat/>
    <w:rsid w:val="003A662B"/>
  </w:style>
  <w:style w:type="character" w:customStyle="1" w:styleId="WW8Num1z2">
    <w:name w:val="WW8Num1z2"/>
    <w:qFormat/>
    <w:rsid w:val="003A662B"/>
  </w:style>
  <w:style w:type="character" w:customStyle="1" w:styleId="WW8Num1z3">
    <w:name w:val="WW8Num1z3"/>
    <w:qFormat/>
    <w:rsid w:val="003A662B"/>
  </w:style>
  <w:style w:type="character" w:customStyle="1" w:styleId="WW8Num1z4">
    <w:name w:val="WW8Num1z4"/>
    <w:qFormat/>
    <w:rsid w:val="003A662B"/>
  </w:style>
  <w:style w:type="character" w:customStyle="1" w:styleId="WW8Num1z5">
    <w:name w:val="WW8Num1z5"/>
    <w:qFormat/>
    <w:rsid w:val="003A662B"/>
  </w:style>
  <w:style w:type="character" w:customStyle="1" w:styleId="WW8Num1z6">
    <w:name w:val="WW8Num1z6"/>
    <w:qFormat/>
    <w:rsid w:val="003A662B"/>
  </w:style>
  <w:style w:type="character" w:customStyle="1" w:styleId="WW8Num1z7">
    <w:name w:val="WW8Num1z7"/>
    <w:qFormat/>
    <w:rsid w:val="003A662B"/>
  </w:style>
  <w:style w:type="character" w:customStyle="1" w:styleId="WW8Num1z8">
    <w:name w:val="WW8Num1z8"/>
    <w:qFormat/>
    <w:rsid w:val="003A662B"/>
  </w:style>
  <w:style w:type="character" w:customStyle="1" w:styleId="WW8Num2z0">
    <w:name w:val="WW8Num2z0"/>
    <w:qFormat/>
    <w:rsid w:val="003A662B"/>
  </w:style>
  <w:style w:type="character" w:customStyle="1" w:styleId="WW8Num3z0">
    <w:name w:val="WW8Num3z0"/>
    <w:qFormat/>
    <w:rsid w:val="003A662B"/>
  </w:style>
  <w:style w:type="character" w:customStyle="1" w:styleId="WW8Num4z0">
    <w:name w:val="WW8Num4z0"/>
    <w:qFormat/>
    <w:rsid w:val="003A662B"/>
    <w:rPr>
      <w:rFonts w:ascii="Times New Roman" w:hAnsi="Times New Roman" w:cs="Times New Roman"/>
      <w:color w:val="000000"/>
      <w:spacing w:val="4"/>
      <w:sz w:val="18"/>
      <w:szCs w:val="18"/>
    </w:rPr>
  </w:style>
  <w:style w:type="character" w:customStyle="1" w:styleId="WW8Num5z0">
    <w:name w:val="WW8Num5z0"/>
    <w:qFormat/>
    <w:rsid w:val="003A662B"/>
    <w:rPr>
      <w:rFonts w:ascii="OpenSymbol" w:hAnsi="OpenSymbol" w:cs="OpenSymbol"/>
    </w:rPr>
  </w:style>
  <w:style w:type="character" w:customStyle="1" w:styleId="WW8Num6z0">
    <w:name w:val="WW8Num6z0"/>
    <w:qFormat/>
    <w:rsid w:val="003A662B"/>
  </w:style>
  <w:style w:type="character" w:customStyle="1" w:styleId="WW8Num7z0">
    <w:name w:val="WW8Num7z0"/>
    <w:qFormat/>
    <w:rsid w:val="003A662B"/>
  </w:style>
  <w:style w:type="character" w:customStyle="1" w:styleId="WW8Num8z0">
    <w:name w:val="WW8Num8z0"/>
    <w:qFormat/>
    <w:rsid w:val="003A662B"/>
    <w:rPr>
      <w:rFonts w:ascii="Times New Roman" w:hAnsi="Times New Roman" w:cs="Times New Roman"/>
    </w:rPr>
  </w:style>
  <w:style w:type="character" w:customStyle="1" w:styleId="WW8Num9z0">
    <w:name w:val="WW8Num9z0"/>
    <w:qFormat/>
    <w:rsid w:val="003A662B"/>
    <w:rPr>
      <w:rFonts w:ascii="OpenSymbol" w:hAnsi="OpenSymbol" w:cs="OpenSymbol"/>
    </w:rPr>
  </w:style>
  <w:style w:type="character" w:customStyle="1" w:styleId="WW8Num9z1">
    <w:name w:val="WW8Num9z1"/>
    <w:qFormat/>
    <w:rsid w:val="003A662B"/>
  </w:style>
  <w:style w:type="character" w:customStyle="1" w:styleId="WW8Num9z2">
    <w:name w:val="WW8Num9z2"/>
    <w:qFormat/>
    <w:rsid w:val="003A662B"/>
  </w:style>
  <w:style w:type="character" w:customStyle="1" w:styleId="WW8Num9z3">
    <w:name w:val="WW8Num9z3"/>
    <w:qFormat/>
    <w:rsid w:val="003A662B"/>
  </w:style>
  <w:style w:type="character" w:customStyle="1" w:styleId="WW8Num9z4">
    <w:name w:val="WW8Num9z4"/>
    <w:qFormat/>
    <w:rsid w:val="003A662B"/>
  </w:style>
  <w:style w:type="character" w:customStyle="1" w:styleId="WW8Num9z5">
    <w:name w:val="WW8Num9z5"/>
    <w:qFormat/>
    <w:rsid w:val="003A662B"/>
  </w:style>
  <w:style w:type="character" w:customStyle="1" w:styleId="WW8Num9z6">
    <w:name w:val="WW8Num9z6"/>
    <w:qFormat/>
    <w:rsid w:val="003A662B"/>
  </w:style>
  <w:style w:type="character" w:customStyle="1" w:styleId="WW8Num9z7">
    <w:name w:val="WW8Num9z7"/>
    <w:qFormat/>
    <w:rsid w:val="003A662B"/>
  </w:style>
  <w:style w:type="character" w:customStyle="1" w:styleId="WW8Num9z8">
    <w:name w:val="WW8Num9z8"/>
    <w:qFormat/>
    <w:rsid w:val="003A662B"/>
  </w:style>
  <w:style w:type="character" w:customStyle="1" w:styleId="WW8Num10z0">
    <w:name w:val="WW8Num10z0"/>
    <w:qFormat/>
    <w:rsid w:val="003A662B"/>
    <w:rPr>
      <w:lang w:val="ru-RU"/>
    </w:rPr>
  </w:style>
  <w:style w:type="character" w:customStyle="1" w:styleId="WW8Num11z0">
    <w:name w:val="WW8Num11z0"/>
    <w:qFormat/>
    <w:rsid w:val="003A662B"/>
    <w:rPr>
      <w:lang w:val="ru-RU"/>
    </w:rPr>
  </w:style>
  <w:style w:type="character" w:customStyle="1" w:styleId="21">
    <w:name w:val="Основной шрифт абзаца2"/>
    <w:qFormat/>
    <w:rsid w:val="003A662B"/>
  </w:style>
  <w:style w:type="character" w:customStyle="1" w:styleId="Absatz-Standardschriftart">
    <w:name w:val="Absatz-Standardschriftart"/>
    <w:qFormat/>
    <w:rsid w:val="003A662B"/>
  </w:style>
  <w:style w:type="character" w:customStyle="1" w:styleId="WW-Absatz-Standardschriftart">
    <w:name w:val="WW-Absatz-Standardschriftart"/>
    <w:qFormat/>
    <w:rsid w:val="003A662B"/>
  </w:style>
  <w:style w:type="character" w:customStyle="1" w:styleId="WW8Num16z0">
    <w:name w:val="WW8Num16z0"/>
    <w:qFormat/>
    <w:rsid w:val="003A662B"/>
    <w:rPr>
      <w:rFonts w:ascii="Wingdings 2" w:hAnsi="Wingdings 2" w:cs="OpenSymbol"/>
    </w:rPr>
  </w:style>
  <w:style w:type="character" w:customStyle="1" w:styleId="WW8Num16z1">
    <w:name w:val="WW8Num16z1"/>
    <w:qFormat/>
    <w:rsid w:val="003A662B"/>
    <w:rPr>
      <w:rFonts w:ascii="OpenSymbol" w:hAnsi="OpenSymbol" w:cs="OpenSymbol"/>
    </w:rPr>
  </w:style>
  <w:style w:type="character" w:customStyle="1" w:styleId="11">
    <w:name w:val="Основной шрифт абзаца1"/>
    <w:qFormat/>
    <w:rsid w:val="003A662B"/>
  </w:style>
  <w:style w:type="character" w:customStyle="1" w:styleId="a3">
    <w:name w:val="Маркеры списка"/>
    <w:qFormat/>
    <w:rsid w:val="003A662B"/>
    <w:rPr>
      <w:rFonts w:ascii="OpenSymbol" w:eastAsia="OpenSymbol" w:hAnsi="OpenSymbol" w:cs="OpenSymbol"/>
    </w:rPr>
  </w:style>
  <w:style w:type="character" w:customStyle="1" w:styleId="a4">
    <w:name w:val="Символ сноски"/>
    <w:qFormat/>
    <w:rsid w:val="003A662B"/>
    <w:rPr>
      <w:vertAlign w:val="superscript"/>
    </w:rPr>
  </w:style>
  <w:style w:type="character" w:customStyle="1" w:styleId="a5">
    <w:name w:val="Символы концевой сноски"/>
    <w:qFormat/>
    <w:rsid w:val="003A662B"/>
  </w:style>
  <w:style w:type="character" w:customStyle="1" w:styleId="12">
    <w:name w:val="Знак концевой сноски1"/>
    <w:qFormat/>
    <w:rsid w:val="003A662B"/>
    <w:rPr>
      <w:vertAlign w:val="superscript"/>
    </w:rPr>
  </w:style>
  <w:style w:type="character" w:customStyle="1" w:styleId="WW-">
    <w:name w:val="WW-Символ сноски"/>
    <w:qFormat/>
    <w:rsid w:val="003A662B"/>
  </w:style>
  <w:style w:type="character" w:customStyle="1" w:styleId="a6">
    <w:name w:val="Символ нумерации"/>
    <w:qFormat/>
    <w:rsid w:val="003A662B"/>
  </w:style>
  <w:style w:type="character" w:customStyle="1" w:styleId="a7">
    <w:name w:val="Нижний колонтитул Знак"/>
    <w:uiPriority w:val="99"/>
    <w:qFormat/>
    <w:rsid w:val="003A662B"/>
    <w:rPr>
      <w:rFonts w:eastAsia="Andale Sans UI"/>
      <w:kern w:val="2"/>
      <w:sz w:val="24"/>
      <w:szCs w:val="24"/>
    </w:rPr>
  </w:style>
  <w:style w:type="character" w:customStyle="1" w:styleId="a8">
    <w:name w:val="Текст выноски Знак"/>
    <w:qFormat/>
    <w:rsid w:val="003A662B"/>
    <w:rPr>
      <w:rFonts w:ascii="Tahoma" w:eastAsia="Andale Sans UI" w:hAnsi="Tahoma" w:cs="Tahoma"/>
      <w:kern w:val="2"/>
      <w:sz w:val="16"/>
      <w:szCs w:val="16"/>
    </w:rPr>
  </w:style>
  <w:style w:type="character" w:customStyle="1" w:styleId="a9">
    <w:name w:val="Основной текст Знак"/>
    <w:basedOn w:val="a0"/>
    <w:qFormat/>
    <w:rsid w:val="003A662B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aa">
    <w:name w:val="Название Знак"/>
    <w:basedOn w:val="a0"/>
    <w:qFormat/>
    <w:rsid w:val="003A662B"/>
    <w:rPr>
      <w:rFonts w:ascii="Arial" w:eastAsia="Andale Sans UI" w:hAnsi="Arial" w:cs="Tahoma"/>
      <w:kern w:val="2"/>
      <w:sz w:val="28"/>
      <w:szCs w:val="28"/>
      <w:lang w:eastAsia="ar-SA"/>
    </w:rPr>
  </w:style>
  <w:style w:type="character" w:customStyle="1" w:styleId="ab">
    <w:name w:val="Подзаголовок Знак"/>
    <w:basedOn w:val="a0"/>
    <w:qFormat/>
    <w:rsid w:val="003A662B"/>
    <w:rPr>
      <w:rFonts w:ascii="Arial" w:eastAsia="Andale Sans UI" w:hAnsi="Arial" w:cs="Tahoma"/>
      <w:i/>
      <w:iCs/>
      <w:kern w:val="2"/>
      <w:sz w:val="28"/>
      <w:szCs w:val="28"/>
      <w:lang w:eastAsia="ar-SA"/>
    </w:rPr>
  </w:style>
  <w:style w:type="character" w:customStyle="1" w:styleId="ac">
    <w:name w:val="Текст сноски Знак"/>
    <w:basedOn w:val="a0"/>
    <w:qFormat/>
    <w:rsid w:val="003A662B"/>
    <w:rPr>
      <w:rFonts w:ascii="Times New Roman" w:eastAsia="Andale Sans UI" w:hAnsi="Times New Roman" w:cs="Times New Roman"/>
      <w:kern w:val="2"/>
      <w:sz w:val="20"/>
      <w:szCs w:val="20"/>
      <w:lang w:eastAsia="ar-SA"/>
    </w:rPr>
  </w:style>
  <w:style w:type="character" w:customStyle="1" w:styleId="ad">
    <w:name w:val="Основной текст с отступом Знак"/>
    <w:basedOn w:val="a0"/>
    <w:qFormat/>
    <w:rsid w:val="003A662B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ae">
    <w:name w:val="Верхний колонтитул Знак"/>
    <w:basedOn w:val="a0"/>
    <w:qFormat/>
    <w:rsid w:val="003A662B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13">
    <w:name w:val="Нижний колонтитул Знак1"/>
    <w:basedOn w:val="a0"/>
    <w:qFormat/>
    <w:rsid w:val="003A662B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14">
    <w:name w:val="Текст выноски Знак1"/>
    <w:basedOn w:val="a0"/>
    <w:qFormat/>
    <w:rsid w:val="003A662B"/>
    <w:rPr>
      <w:rFonts w:ascii="Tahoma" w:eastAsia="Andale Sans UI" w:hAnsi="Tahoma" w:cs="Tahoma"/>
      <w:kern w:val="2"/>
      <w:sz w:val="16"/>
      <w:szCs w:val="16"/>
      <w:lang w:eastAsia="ar-SA"/>
    </w:rPr>
  </w:style>
  <w:style w:type="paragraph" w:customStyle="1" w:styleId="af">
    <w:name w:val="Заголовок"/>
    <w:basedOn w:val="a"/>
    <w:next w:val="af0"/>
    <w:qFormat/>
    <w:rsid w:val="003A662B"/>
    <w:pPr>
      <w:keepNext/>
      <w:keepLines/>
      <w:widowControl w:val="0"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  <w:lang w:eastAsia="ar-SA"/>
    </w:rPr>
  </w:style>
  <w:style w:type="paragraph" w:styleId="af0">
    <w:name w:val="Body Text"/>
    <w:basedOn w:val="a"/>
    <w:rsid w:val="003A662B"/>
    <w:pPr>
      <w:keepLines/>
      <w:widowControl w:val="0"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1">
    <w:name w:val="List"/>
    <w:basedOn w:val="af0"/>
    <w:rsid w:val="003A662B"/>
    <w:rPr>
      <w:rFonts w:cs="Tahoma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3">
    <w:name w:val="index heading"/>
    <w:basedOn w:val="a"/>
    <w:qFormat/>
    <w:pPr>
      <w:suppressLineNumbers/>
    </w:pPr>
    <w:rPr>
      <w:rFonts w:cs="Mangal"/>
    </w:rPr>
  </w:style>
  <w:style w:type="paragraph" w:styleId="af4">
    <w:name w:val="List Paragraph"/>
    <w:basedOn w:val="a"/>
    <w:uiPriority w:val="34"/>
    <w:qFormat/>
    <w:rsid w:val="006B4649"/>
    <w:pPr>
      <w:ind w:left="720"/>
      <w:contextualSpacing/>
    </w:pPr>
  </w:style>
  <w:style w:type="paragraph" w:customStyle="1" w:styleId="31">
    <w:name w:val="Название3"/>
    <w:basedOn w:val="a"/>
    <w:qFormat/>
    <w:rsid w:val="003A662B"/>
    <w:pPr>
      <w:keepLines/>
      <w:widowControl w:val="0"/>
      <w:suppressLineNumbers/>
      <w:spacing w:before="120" w:after="120" w:line="240" w:lineRule="auto"/>
    </w:pPr>
    <w:rPr>
      <w:rFonts w:ascii="Times New Roman" w:eastAsia="Andale Sans UI" w:hAnsi="Times New Roman" w:cs="Mangal"/>
      <w:i/>
      <w:iCs/>
      <w:kern w:val="2"/>
      <w:sz w:val="24"/>
      <w:szCs w:val="24"/>
      <w:lang w:eastAsia="ar-SA"/>
    </w:rPr>
  </w:style>
  <w:style w:type="paragraph" w:customStyle="1" w:styleId="32">
    <w:name w:val="Указатель3"/>
    <w:basedOn w:val="a"/>
    <w:qFormat/>
    <w:rsid w:val="003A662B"/>
    <w:pPr>
      <w:keepLines/>
      <w:widowControl w:val="0"/>
      <w:suppressLineNumbers/>
      <w:spacing w:after="0" w:line="240" w:lineRule="auto"/>
    </w:pPr>
    <w:rPr>
      <w:rFonts w:ascii="Times New Roman" w:eastAsia="Andale Sans UI" w:hAnsi="Times New Roman" w:cs="Mangal"/>
      <w:kern w:val="2"/>
      <w:sz w:val="24"/>
      <w:szCs w:val="24"/>
      <w:lang w:eastAsia="ar-SA"/>
    </w:rPr>
  </w:style>
  <w:style w:type="paragraph" w:customStyle="1" w:styleId="22">
    <w:name w:val="Название2"/>
    <w:basedOn w:val="a"/>
    <w:qFormat/>
    <w:rsid w:val="003A662B"/>
    <w:pPr>
      <w:keepLines/>
      <w:widowControl w:val="0"/>
      <w:suppressLineNumbers/>
      <w:spacing w:before="120" w:after="120" w:line="240" w:lineRule="auto"/>
    </w:pPr>
    <w:rPr>
      <w:rFonts w:ascii="Times New Roman" w:eastAsia="Andale Sans UI" w:hAnsi="Times New Roman" w:cs="Mangal"/>
      <w:i/>
      <w:iCs/>
      <w:kern w:val="2"/>
      <w:sz w:val="24"/>
      <w:szCs w:val="24"/>
      <w:lang w:eastAsia="ar-SA"/>
    </w:rPr>
  </w:style>
  <w:style w:type="paragraph" w:customStyle="1" w:styleId="23">
    <w:name w:val="Указатель2"/>
    <w:basedOn w:val="a"/>
    <w:qFormat/>
    <w:rsid w:val="003A662B"/>
    <w:pPr>
      <w:keepLines/>
      <w:widowControl w:val="0"/>
      <w:suppressLineNumbers/>
      <w:spacing w:after="0" w:line="240" w:lineRule="auto"/>
    </w:pPr>
    <w:rPr>
      <w:rFonts w:ascii="Times New Roman" w:eastAsia="Andale Sans UI" w:hAnsi="Times New Roman" w:cs="Mangal"/>
      <w:kern w:val="2"/>
      <w:sz w:val="24"/>
      <w:szCs w:val="24"/>
      <w:lang w:eastAsia="ar-SA"/>
    </w:rPr>
  </w:style>
  <w:style w:type="paragraph" w:styleId="af5">
    <w:name w:val="Title"/>
    <w:basedOn w:val="af"/>
    <w:next w:val="af6"/>
    <w:qFormat/>
    <w:rsid w:val="003A662B"/>
  </w:style>
  <w:style w:type="paragraph" w:styleId="af6">
    <w:name w:val="Subtitle"/>
    <w:basedOn w:val="af"/>
    <w:next w:val="af0"/>
    <w:qFormat/>
    <w:rsid w:val="003A662B"/>
    <w:pPr>
      <w:jc w:val="center"/>
    </w:pPr>
    <w:rPr>
      <w:i/>
      <w:iCs/>
    </w:rPr>
  </w:style>
  <w:style w:type="paragraph" w:customStyle="1" w:styleId="15">
    <w:name w:val="Название1"/>
    <w:basedOn w:val="a"/>
    <w:qFormat/>
    <w:rsid w:val="003A662B"/>
    <w:pPr>
      <w:keepLines/>
      <w:widowControl w:val="0"/>
      <w:suppressLineNumbers/>
      <w:spacing w:before="120" w:after="120" w:line="240" w:lineRule="auto"/>
    </w:pPr>
    <w:rPr>
      <w:rFonts w:ascii="Times New Roman" w:eastAsia="Andale Sans UI" w:hAnsi="Times New Roman" w:cs="Tahoma"/>
      <w:i/>
      <w:iCs/>
      <w:kern w:val="2"/>
      <w:sz w:val="24"/>
      <w:szCs w:val="24"/>
      <w:lang w:eastAsia="ar-SA"/>
    </w:rPr>
  </w:style>
  <w:style w:type="paragraph" w:customStyle="1" w:styleId="16">
    <w:name w:val="Указатель1"/>
    <w:basedOn w:val="a"/>
    <w:qFormat/>
    <w:rsid w:val="003A662B"/>
    <w:pPr>
      <w:keepLines/>
      <w:widowControl w:val="0"/>
      <w:suppressLineNumber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eastAsia="ar-SA"/>
    </w:rPr>
  </w:style>
  <w:style w:type="paragraph" w:customStyle="1" w:styleId="af7">
    <w:name w:val="Содержимое таблицы"/>
    <w:basedOn w:val="a"/>
    <w:qFormat/>
    <w:rsid w:val="003A662B"/>
    <w:pPr>
      <w:keepLines/>
      <w:widowControl w:val="0"/>
      <w:suppressLineNumber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customStyle="1" w:styleId="af8">
    <w:name w:val="Заголовок таблицы"/>
    <w:basedOn w:val="af7"/>
    <w:qFormat/>
    <w:rsid w:val="003A662B"/>
    <w:pPr>
      <w:jc w:val="center"/>
    </w:pPr>
    <w:rPr>
      <w:b/>
      <w:bCs/>
    </w:rPr>
  </w:style>
  <w:style w:type="paragraph" w:customStyle="1" w:styleId="310">
    <w:name w:val="Основной текст с отступом 31"/>
    <w:basedOn w:val="a"/>
    <w:qFormat/>
    <w:rsid w:val="003A662B"/>
    <w:pPr>
      <w:keepLines/>
      <w:widowControl w:val="0"/>
      <w:spacing w:after="0" w:line="240" w:lineRule="auto"/>
      <w:ind w:left="217" w:hanging="180"/>
      <w:jc w:val="both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9">
    <w:name w:val="footnote text"/>
    <w:basedOn w:val="a"/>
    <w:rsid w:val="003A662B"/>
    <w:pPr>
      <w:keepLines/>
      <w:widowControl w:val="0"/>
      <w:suppressLineNumbers/>
      <w:spacing w:after="0" w:line="240" w:lineRule="auto"/>
      <w:ind w:left="283" w:hanging="283"/>
    </w:pPr>
    <w:rPr>
      <w:rFonts w:ascii="Times New Roman" w:eastAsia="Andale Sans UI" w:hAnsi="Times New Roman" w:cs="Times New Roman"/>
      <w:kern w:val="2"/>
      <w:sz w:val="20"/>
      <w:szCs w:val="20"/>
      <w:lang w:eastAsia="ar-SA"/>
    </w:rPr>
  </w:style>
  <w:style w:type="paragraph" w:customStyle="1" w:styleId="210">
    <w:name w:val="Основной текст 21"/>
    <w:basedOn w:val="a"/>
    <w:qFormat/>
    <w:rsid w:val="003A662B"/>
    <w:pPr>
      <w:keepLines/>
      <w:widowControl w:val="0"/>
      <w:spacing w:after="0" w:line="240" w:lineRule="auto"/>
      <w:jc w:val="both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a">
    <w:name w:val="Body Text Indent"/>
    <w:basedOn w:val="a"/>
    <w:rsid w:val="003A662B"/>
    <w:pPr>
      <w:keepLines/>
      <w:widowControl w:val="0"/>
      <w:spacing w:after="0" w:line="360" w:lineRule="auto"/>
      <w:ind w:firstLine="709"/>
      <w:jc w:val="both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qFormat/>
    <w:rsid w:val="003A662B"/>
    <w:pPr>
      <w:keepLines/>
      <w:widowControl w:val="0"/>
      <w:spacing w:after="0" w:line="360" w:lineRule="auto"/>
      <w:ind w:firstLine="709"/>
      <w:jc w:val="both"/>
    </w:pPr>
    <w:rPr>
      <w:rFonts w:ascii="Times New Roman" w:eastAsia="Andale Sans UI" w:hAnsi="Times New Roman" w:cs="Times New Roman"/>
      <w:i/>
      <w:iCs/>
      <w:kern w:val="2"/>
      <w:sz w:val="24"/>
      <w:szCs w:val="24"/>
      <w:lang w:eastAsia="ar-SA"/>
    </w:rPr>
  </w:style>
  <w:style w:type="paragraph" w:customStyle="1" w:styleId="afb">
    <w:name w:val="Верхний и нижний колонтитулы"/>
    <w:basedOn w:val="a"/>
    <w:qFormat/>
  </w:style>
  <w:style w:type="paragraph" w:customStyle="1" w:styleId="afc">
    <w:name w:val="Колонтитул"/>
    <w:basedOn w:val="a"/>
    <w:qFormat/>
  </w:style>
  <w:style w:type="paragraph" w:styleId="afd">
    <w:name w:val="header"/>
    <w:basedOn w:val="a"/>
    <w:rsid w:val="003A662B"/>
    <w:pPr>
      <w:keepLines/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e">
    <w:name w:val="footer"/>
    <w:basedOn w:val="a"/>
    <w:uiPriority w:val="99"/>
    <w:rsid w:val="003A662B"/>
    <w:pPr>
      <w:keepLines/>
      <w:widowControl w:val="0"/>
      <w:suppressLineNumbers/>
      <w:tabs>
        <w:tab w:val="center" w:pos="5386"/>
        <w:tab w:val="right" w:pos="10772"/>
      </w:tabs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f">
    <w:name w:val="No Spacing"/>
    <w:qFormat/>
    <w:rsid w:val="003A662B"/>
    <w:pPr>
      <w:keepLines/>
      <w:widowControl w:val="0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f0">
    <w:name w:val="Balloon Text"/>
    <w:basedOn w:val="a"/>
    <w:qFormat/>
    <w:rsid w:val="003A662B"/>
    <w:pPr>
      <w:keepLines/>
      <w:widowControl w:val="0"/>
      <w:spacing w:after="0" w:line="240" w:lineRule="auto"/>
    </w:pPr>
    <w:rPr>
      <w:rFonts w:ascii="Tahoma" w:eastAsia="Andale Sans UI" w:hAnsi="Tahoma" w:cs="Tahoma"/>
      <w:kern w:val="2"/>
      <w:sz w:val="16"/>
      <w:szCs w:val="16"/>
      <w:lang w:eastAsia="ar-SA"/>
    </w:rPr>
  </w:style>
  <w:style w:type="paragraph" w:customStyle="1" w:styleId="aff1">
    <w:name w:val="Текст в заданном формате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numbering" w:customStyle="1" w:styleId="17">
    <w:name w:val="Нет списка1"/>
    <w:uiPriority w:val="99"/>
    <w:semiHidden/>
    <w:unhideWhenUsed/>
    <w:qFormat/>
    <w:rsid w:val="003A662B"/>
  </w:style>
  <w:style w:type="table" w:styleId="aff2">
    <w:name w:val="Table Grid"/>
    <w:basedOn w:val="a1"/>
    <w:rsid w:val="00290B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3A662B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uiPriority w:val="59"/>
    <w:rsid w:val="000336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9CE5C-0440-4249-BDCC-CF362ABD6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3207</TotalTime>
  <Pages>37</Pages>
  <Words>12208</Words>
  <Characters>69592</Characters>
  <Application>Microsoft Office Word</Application>
  <DocSecurity>0</DocSecurity>
  <Lines>579</Lines>
  <Paragraphs>163</Paragraphs>
  <ScaleCrop>false</ScaleCrop>
  <Company>SPecialiST RePack</Company>
  <LinksUpToDate>false</LinksUpToDate>
  <CharactersWithSpaces>81637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</cp:lastModifiedBy>
  <cp:revision>974</cp:revision>
  <cp:lastPrinted>2023-11-03T15:09:00Z</cp:lastPrinted>
  <dcterms:created xsi:type="dcterms:W3CDTF">2015-04-09T06:22:00Z</dcterms:created>
  <dcterms:modified xsi:type="dcterms:W3CDTF">2025-03-25T04:11:00Z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